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أمر</w:t>
      </w:r>
    </w:p>
    <w:p>
      <w:pPr>
        <w:pStyle w:val="rtlJustify"/>
      </w:pPr>
      <w:r>
        <w:rPr>
          <w:rFonts w:ascii="Traditional Arabic" w:hAnsi="Traditional Arabic" w:eastAsia="Traditional Arabic" w:cs="Traditional Arabic"/>
          <w:sz w:val="28"/>
          <w:szCs w:val="28"/>
          <w:rtl/>
        </w:rPr>
        <w:t xml:space="preserve">تقع شمال غربي مدينة الخليل على بعد 11كم عنها، ترتفع حوالي 987 م عن مستوى سطح البحر وتبلغ مساحتها المبنية حوالي 55 دونم من مجمل مساحة أراضيها البالغة 30,129 دونم.</w:t>
      </w:r>
    </w:p>
    <w:p>
      <w:pPr>
        <w:pStyle w:val="rtlJustify"/>
      </w:pPr>
      <w:r>
        <w:rPr>
          <w:rFonts w:ascii="Traditional Arabic" w:hAnsi="Traditional Arabic" w:eastAsia="Traditional Arabic" w:cs="Traditional Arabic"/>
          <w:sz w:val="28"/>
          <w:szCs w:val="28"/>
          <w:rtl/>
        </w:rPr>
        <w:t xml:space="preserve">وهي تابعة لمحافظة الخليل يبلغ عدد سكانها 19400 نسمة في تعداد مارس 2008 تشتهر بالزراعة وأهم زراعاتها العنب والبرقوق (الخوخ) والتفاح واللوزيات والخضار، ويحدها من الشمال مستوطنة "غوش عتصيون" والتي بدورها التهمت ما يقارب 30% من أراضيها ناهيك عن جدار الفصل العنصري الذي ابتلع مساحات ليست بالصغيرة من كرومها. ومن الجنوب يحدها مستوطنة "كرمي تسور" وأيضاً ابتلعت من أراضيها الكثير وصودر أكثر من 53% من مساحتها الاصلية وهناك طريق التفافي للمستوطنين سيلتهم جزء كبير من اراضيها في منطقة واد الشيخ وهي منطقة زراعية تقع شرق القرية بالقرب من مخيم العروب.</w:t>
      </w:r>
    </w:p>
    <w:p/>
    <w:p>
      <w:pPr>
        <w:pStyle w:val="Heading2"/>
      </w:pPr>
      <w:bookmarkStart w:id="0" w:name="_Toc0"/>
      <w:r>
        <w:t>شهداء من القرية</w:t>
      </w:r>
      <w:bookmarkEnd w:id="0"/>
    </w:p>
    <w:p>
      <w:pPr>
        <w:pStyle w:val="rtlJustify"/>
      </w:pPr>
      <w:r>
        <w:rPr>
          <w:rFonts w:ascii="Traditional Arabic" w:hAnsi="Traditional Arabic" w:eastAsia="Traditional Arabic" w:cs="Traditional Arabic"/>
          <w:sz w:val="28"/>
          <w:szCs w:val="28"/>
          <w:rtl/>
        </w:rPr>
        <w:t xml:space="preserve">اسماء شهداء بلدة بيت امر من عام 1970ولغية عام 2015ن</w:t>
      </w:r>
    </w:p>
    <w:p>
      <w:pPr>
        <w:pStyle w:val="rtlJustify"/>
      </w:pPr>
      <w:r>
        <w:rPr>
          <w:rFonts w:ascii="Traditional Arabic" w:hAnsi="Traditional Arabic" w:eastAsia="Traditional Arabic" w:cs="Traditional Arabic"/>
          <w:sz w:val="28"/>
          <w:szCs w:val="28"/>
          <w:rtl/>
        </w:rPr>
        <w:t xml:space="preserve">1/ الشهيد محمد راجح يوسف محمود ابو عياش 1970</w:t>
      </w:r>
    </w:p>
    <w:p>
      <w:pPr>
        <w:pStyle w:val="rtlJustify"/>
      </w:pPr>
      <w:r>
        <w:rPr>
          <w:rFonts w:ascii="Traditional Arabic" w:hAnsi="Traditional Arabic" w:eastAsia="Traditional Arabic" w:cs="Traditional Arabic"/>
          <w:sz w:val="28"/>
          <w:szCs w:val="28"/>
          <w:rtl/>
        </w:rPr>
        <w:t xml:space="preserve">2/ الشهيد يوسف عيسى محمد ابريغيث ابو عياش 1975</w:t>
      </w:r>
    </w:p>
    <w:p>
      <w:pPr>
        <w:pStyle w:val="rtlJustify"/>
      </w:pPr>
      <w:r>
        <w:rPr>
          <w:rFonts w:ascii="Traditional Arabic" w:hAnsi="Traditional Arabic" w:eastAsia="Traditional Arabic" w:cs="Traditional Arabic"/>
          <w:sz w:val="28"/>
          <w:szCs w:val="28"/>
          <w:rtl/>
        </w:rPr>
        <w:t xml:space="preserve">3/ الشهيد ابراهيم عبد العزيز بريغيث ابو عياش 1982</w:t>
      </w:r>
    </w:p>
    <w:p>
      <w:pPr>
        <w:pStyle w:val="rtlJustify"/>
      </w:pPr>
      <w:r>
        <w:rPr>
          <w:rFonts w:ascii="Traditional Arabic" w:hAnsi="Traditional Arabic" w:eastAsia="Traditional Arabic" w:cs="Traditional Arabic"/>
          <w:sz w:val="28"/>
          <w:szCs w:val="28"/>
          <w:rtl/>
        </w:rPr>
        <w:t xml:space="preserve">4/ الشهيد نعيم محمد موس الشقدام 1982</w:t>
      </w:r>
    </w:p>
    <w:p>
      <w:pPr>
        <w:pStyle w:val="rtlJustify"/>
      </w:pPr>
      <w:r>
        <w:rPr>
          <w:rFonts w:ascii="Traditional Arabic" w:hAnsi="Traditional Arabic" w:eastAsia="Traditional Arabic" w:cs="Traditional Arabic"/>
          <w:sz w:val="28"/>
          <w:szCs w:val="28"/>
          <w:rtl/>
        </w:rPr>
        <w:t xml:space="preserve">5/ الشهيد ماهر فايز عبد الحميد اخليل 1982</w:t>
      </w:r>
    </w:p>
    <w:p>
      <w:pPr>
        <w:pStyle w:val="rtlJustify"/>
      </w:pPr>
      <w:r>
        <w:rPr>
          <w:rFonts w:ascii="Traditional Arabic" w:hAnsi="Traditional Arabic" w:eastAsia="Traditional Arabic" w:cs="Traditional Arabic"/>
          <w:sz w:val="28"/>
          <w:szCs w:val="28"/>
          <w:rtl/>
        </w:rPr>
        <w:t xml:space="preserve">6/ الشهيد عماد خضر مرشد عبيد صبارنه 1988</w:t>
      </w:r>
    </w:p>
    <w:p>
      <w:pPr>
        <w:pStyle w:val="rtlJustify"/>
      </w:pPr>
      <w:r>
        <w:rPr>
          <w:rFonts w:ascii="Traditional Arabic" w:hAnsi="Traditional Arabic" w:eastAsia="Traditional Arabic" w:cs="Traditional Arabic"/>
          <w:sz w:val="28"/>
          <w:szCs w:val="28"/>
          <w:rtl/>
        </w:rPr>
        <w:t xml:space="preserve">7/ الشهيد محمد ابراهيم سالم عادي 1988</w:t>
      </w:r>
    </w:p>
    <w:p>
      <w:pPr>
        <w:pStyle w:val="rtlJustify"/>
      </w:pPr>
      <w:r>
        <w:rPr>
          <w:rFonts w:ascii="Traditional Arabic" w:hAnsi="Traditional Arabic" w:eastAsia="Traditional Arabic" w:cs="Traditional Arabic"/>
          <w:sz w:val="28"/>
          <w:szCs w:val="28"/>
          <w:rtl/>
        </w:rPr>
        <w:t xml:space="preserve">8/الشهيد تيسير عبدالله جراد عوض 1988</w:t>
      </w:r>
    </w:p>
    <w:p>
      <w:pPr>
        <w:pStyle w:val="rtlJustify"/>
      </w:pPr>
      <w:r>
        <w:rPr>
          <w:rFonts w:ascii="Traditional Arabic" w:hAnsi="Traditional Arabic" w:eastAsia="Traditional Arabic" w:cs="Traditional Arabic"/>
          <w:sz w:val="28"/>
          <w:szCs w:val="28"/>
          <w:rtl/>
        </w:rPr>
        <w:t xml:space="preserve">9 /الشهيدة نعيمة محمد عبد العزيز عادي 1984</w:t>
      </w:r>
    </w:p>
    <w:p>
      <w:pPr>
        <w:pStyle w:val="rtlJustify"/>
      </w:pPr>
      <w:r>
        <w:rPr>
          <w:rFonts w:ascii="Traditional Arabic" w:hAnsi="Traditional Arabic" w:eastAsia="Traditional Arabic" w:cs="Traditional Arabic"/>
          <w:sz w:val="28"/>
          <w:szCs w:val="28"/>
          <w:rtl/>
        </w:rPr>
        <w:t xml:space="preserve">10/ الشهيدة ذيبة زوج المرحوم نادي عادي</w:t>
      </w:r>
    </w:p>
    <w:p>
      <w:pPr>
        <w:pStyle w:val="rtlJustify"/>
      </w:pPr>
      <w:r>
        <w:rPr>
          <w:rFonts w:ascii="Traditional Arabic" w:hAnsi="Traditional Arabic" w:eastAsia="Traditional Arabic" w:cs="Traditional Arabic"/>
          <w:sz w:val="28"/>
          <w:szCs w:val="28"/>
          <w:rtl/>
        </w:rPr>
        <w:t xml:space="preserve">11/ الشهيد موسى محمد موس حسين العلامي 1990</w:t>
      </w:r>
    </w:p>
    <w:p>
      <w:pPr>
        <w:pStyle w:val="rtlJustify"/>
      </w:pPr>
      <w:r>
        <w:rPr>
          <w:rFonts w:ascii="Traditional Arabic" w:hAnsi="Traditional Arabic" w:eastAsia="Traditional Arabic" w:cs="Traditional Arabic"/>
          <w:sz w:val="28"/>
          <w:szCs w:val="28"/>
          <w:rtl/>
        </w:rPr>
        <w:t xml:space="preserve">12/ الشهيد محمود زيدان محمود ابو عياش 1990</w:t>
      </w:r>
    </w:p>
    <w:p>
      <w:pPr>
        <w:pStyle w:val="rtlJustify"/>
      </w:pPr>
      <w:r>
        <w:rPr>
          <w:rFonts w:ascii="Traditional Arabic" w:hAnsi="Traditional Arabic" w:eastAsia="Traditional Arabic" w:cs="Traditional Arabic"/>
          <w:sz w:val="28"/>
          <w:szCs w:val="28"/>
          <w:rtl/>
        </w:rPr>
        <w:t xml:space="preserve">13/ الشهيد وجيه محمد ابراهيم محمد ابو عياش 1990</w:t>
      </w:r>
    </w:p>
    <w:p>
      <w:pPr>
        <w:pStyle w:val="rtlJustify"/>
      </w:pPr>
      <w:r>
        <w:rPr>
          <w:rFonts w:ascii="Traditional Arabic" w:hAnsi="Traditional Arabic" w:eastAsia="Traditional Arabic" w:cs="Traditional Arabic"/>
          <w:sz w:val="28"/>
          <w:szCs w:val="28"/>
          <w:rtl/>
        </w:rPr>
        <w:t xml:space="preserve">14/ الشهيد جمال محمد اسماعيل عادي 1990</w:t>
      </w:r>
    </w:p>
    <w:p>
      <w:pPr>
        <w:pStyle w:val="rtlJustify"/>
      </w:pPr>
      <w:r>
        <w:rPr>
          <w:rFonts w:ascii="Traditional Arabic" w:hAnsi="Traditional Arabic" w:eastAsia="Traditional Arabic" w:cs="Traditional Arabic"/>
          <w:sz w:val="28"/>
          <w:szCs w:val="28"/>
          <w:rtl/>
        </w:rPr>
        <w:t xml:space="preserve">15/ الشهيد ابرهيم محمد عبد الحميد اخليل 1992</w:t>
      </w:r>
    </w:p>
    <w:p>
      <w:pPr>
        <w:pStyle w:val="rtlJustify"/>
      </w:pPr>
      <w:r>
        <w:rPr>
          <w:rFonts w:ascii="Traditional Arabic" w:hAnsi="Traditional Arabic" w:eastAsia="Traditional Arabic" w:cs="Traditional Arabic"/>
          <w:sz w:val="28"/>
          <w:szCs w:val="28"/>
          <w:rtl/>
        </w:rPr>
        <w:t xml:space="preserve">16/ الشهيد احمد محمد عبد المجيد قوقاس اخليل 1993</w:t>
      </w:r>
    </w:p>
    <w:p>
      <w:pPr>
        <w:pStyle w:val="rtlJustify"/>
      </w:pPr>
      <w:r>
        <w:rPr>
          <w:rFonts w:ascii="Traditional Arabic" w:hAnsi="Traditional Arabic" w:eastAsia="Traditional Arabic" w:cs="Traditional Arabic"/>
          <w:sz w:val="28"/>
          <w:szCs w:val="28"/>
          <w:rtl/>
        </w:rPr>
        <w:t xml:space="preserve">17/ الشهيد زياد خليل نصار العمارين 1990</w:t>
      </w:r>
    </w:p>
    <w:p>
      <w:pPr>
        <w:pStyle w:val="rtlJustify"/>
      </w:pPr>
      <w:r>
        <w:rPr>
          <w:rFonts w:ascii="Traditional Arabic" w:hAnsi="Traditional Arabic" w:eastAsia="Traditional Arabic" w:cs="Traditional Arabic"/>
          <w:sz w:val="28"/>
          <w:szCs w:val="28"/>
          <w:rtl/>
        </w:rPr>
        <w:t xml:space="preserve">18/الشهيد ابراهيم عبد الرحمن داود العلامي 2000</w:t>
      </w:r>
    </w:p>
    <w:p>
      <w:pPr>
        <w:pStyle w:val="rtlJustify"/>
      </w:pPr>
      <w:r>
        <w:rPr>
          <w:rFonts w:ascii="Traditional Arabic" w:hAnsi="Traditional Arabic" w:eastAsia="Traditional Arabic" w:cs="Traditional Arabic"/>
          <w:sz w:val="28"/>
          <w:szCs w:val="28"/>
          <w:rtl/>
        </w:rPr>
        <w:t xml:space="preserve">19/ الشهيد يوسف سلمان ابو عواد 2000</w:t>
      </w:r>
    </w:p>
    <w:p>
      <w:pPr>
        <w:pStyle w:val="rtlJustify"/>
      </w:pPr>
      <w:r>
        <w:rPr>
          <w:rFonts w:ascii="Traditional Arabic" w:hAnsi="Traditional Arabic" w:eastAsia="Traditional Arabic" w:cs="Traditional Arabic"/>
          <w:sz w:val="28"/>
          <w:szCs w:val="28"/>
          <w:rtl/>
        </w:rPr>
        <w:t xml:space="preserve">20/ الشهيد شوكت سعدي حسن العلامي 2001</w:t>
      </w:r>
    </w:p>
    <w:p>
      <w:pPr>
        <w:pStyle w:val="rtlJustify"/>
      </w:pPr>
      <w:r>
        <w:rPr>
          <w:rFonts w:ascii="Traditional Arabic" w:hAnsi="Traditional Arabic" w:eastAsia="Traditional Arabic" w:cs="Traditional Arabic"/>
          <w:sz w:val="28"/>
          <w:szCs w:val="28"/>
          <w:rtl/>
        </w:rPr>
        <w:t xml:space="preserve">21/ الشهيد امجد بهجت شحده ابو سارة العلامي 2002</w:t>
      </w:r>
    </w:p>
    <w:p>
      <w:pPr>
        <w:pStyle w:val="rtlJustify"/>
      </w:pPr>
      <w:r>
        <w:rPr>
          <w:rFonts w:ascii="Traditional Arabic" w:hAnsi="Traditional Arabic" w:eastAsia="Traditional Arabic" w:cs="Traditional Arabic"/>
          <w:sz w:val="28"/>
          <w:szCs w:val="28"/>
          <w:rtl/>
        </w:rPr>
        <w:t xml:space="preserve">22/ الشهيد نضال ابراهيم حمد العلامي 20002</w:t>
      </w:r>
    </w:p>
    <w:p>
      <w:pPr>
        <w:pStyle w:val="rtlJustify"/>
      </w:pPr>
      <w:r>
        <w:rPr>
          <w:rFonts w:ascii="Traditional Arabic" w:hAnsi="Traditional Arabic" w:eastAsia="Traditional Arabic" w:cs="Traditional Arabic"/>
          <w:sz w:val="28"/>
          <w:szCs w:val="28"/>
          <w:rtl/>
        </w:rPr>
        <w:t xml:space="preserve">23/ الشهيد مراد جمال محمود علقم 2003 </w:t>
      </w:r>
    </w:p>
    <w:p>
      <w:pPr>
        <w:pStyle w:val="rtlJustify"/>
      </w:pPr>
      <w:r>
        <w:rPr>
          <w:rFonts w:ascii="Traditional Arabic" w:hAnsi="Traditional Arabic" w:eastAsia="Traditional Arabic" w:cs="Traditional Arabic"/>
          <w:sz w:val="28"/>
          <w:szCs w:val="28"/>
          <w:rtl/>
        </w:rPr>
        <w:t xml:space="preserve">24/ الشهيد طارق احمد جديع ابو سارة العلامي 2004</w:t>
      </w:r>
    </w:p>
    <w:p>
      <w:pPr>
        <w:pStyle w:val="rtlJustify"/>
      </w:pPr>
      <w:r>
        <w:rPr>
          <w:rFonts w:ascii="Traditional Arabic" w:hAnsi="Traditional Arabic" w:eastAsia="Traditional Arabic" w:cs="Traditional Arabic"/>
          <w:sz w:val="28"/>
          <w:szCs w:val="28"/>
          <w:rtl/>
        </w:rPr>
        <w:t xml:space="preserve">25/ الشهيد محمد جميل محمود عامر ابو ماريه 2004</w:t>
      </w:r>
    </w:p>
    <w:p>
      <w:pPr>
        <w:pStyle w:val="rtlJustify"/>
      </w:pPr>
      <w:r>
        <w:rPr>
          <w:rFonts w:ascii="Traditional Arabic" w:hAnsi="Traditional Arabic" w:eastAsia="Traditional Arabic" w:cs="Traditional Arabic"/>
          <w:sz w:val="28"/>
          <w:szCs w:val="28"/>
          <w:rtl/>
        </w:rPr>
        <w:t xml:space="preserve">26/الشهيد موسى جمال عوده العلامي 2005</w:t>
      </w:r>
    </w:p>
    <w:p>
      <w:pPr>
        <w:pStyle w:val="rtlJustify"/>
      </w:pPr>
      <w:r>
        <w:rPr>
          <w:rFonts w:ascii="Traditional Arabic" w:hAnsi="Traditional Arabic" w:eastAsia="Traditional Arabic" w:cs="Traditional Arabic"/>
          <w:sz w:val="28"/>
          <w:szCs w:val="28"/>
          <w:rtl/>
        </w:rPr>
        <w:t xml:space="preserve">27/ الشهيد محمود محمد محمود موس رشيد عوض 2008</w:t>
      </w:r>
    </w:p>
    <w:p>
      <w:pPr>
        <w:pStyle w:val="rtlJustify"/>
      </w:pPr>
      <w:r>
        <w:rPr>
          <w:rFonts w:ascii="Traditional Arabic" w:hAnsi="Traditional Arabic" w:eastAsia="Traditional Arabic" w:cs="Traditional Arabic"/>
          <w:sz w:val="28"/>
          <w:szCs w:val="28"/>
          <w:rtl/>
        </w:rPr>
        <w:t xml:space="preserve">28/ الشهيد محمود خليل عبد الفتاح صبارنه 2008</w:t>
      </w:r>
    </w:p>
    <w:p>
      <w:pPr>
        <w:pStyle w:val="rtlJustify"/>
      </w:pPr>
      <w:r>
        <w:rPr>
          <w:rFonts w:ascii="Traditional Arabic" w:hAnsi="Traditional Arabic" w:eastAsia="Traditional Arabic" w:cs="Traditional Arabic"/>
          <w:sz w:val="28"/>
          <w:szCs w:val="28"/>
          <w:rtl/>
        </w:rPr>
        <w:t xml:space="preserve">29/ الشهيد محمد فتحي يوسف صبارنه 2008</w:t>
      </w:r>
    </w:p>
    <w:p>
      <w:pPr>
        <w:pStyle w:val="rtlJustify"/>
      </w:pPr>
      <w:r>
        <w:rPr>
          <w:rFonts w:ascii="Traditional Arabic" w:hAnsi="Traditional Arabic" w:eastAsia="Traditional Arabic" w:cs="Traditional Arabic"/>
          <w:sz w:val="28"/>
          <w:szCs w:val="28"/>
          <w:rtl/>
        </w:rPr>
        <w:t xml:space="preserve">30/ الشهيد محمد انور جميل صافي ابو سارة العلامي 2008</w:t>
      </w:r>
    </w:p>
    <w:p>
      <w:pPr>
        <w:pStyle w:val="rtlJustify"/>
      </w:pPr>
      <w:r>
        <w:rPr>
          <w:rFonts w:ascii="Traditional Arabic" w:hAnsi="Traditional Arabic" w:eastAsia="Traditional Arabic" w:cs="Traditional Arabic"/>
          <w:sz w:val="28"/>
          <w:szCs w:val="28"/>
          <w:rtl/>
        </w:rPr>
        <w:t xml:space="preserve">31/ الشهيد مهدي سعيد (ناصر) محمد موس علي ابو عياش 2009</w:t>
      </w:r>
    </w:p>
    <w:p>
      <w:pPr>
        <w:pStyle w:val="rtlJustify"/>
      </w:pPr>
      <w:r>
        <w:rPr>
          <w:rFonts w:ascii="Traditional Arabic" w:hAnsi="Traditional Arabic" w:eastAsia="Traditional Arabic" w:cs="Traditional Arabic"/>
          <w:sz w:val="28"/>
          <w:szCs w:val="28"/>
          <w:rtl/>
        </w:rPr>
        <w:t xml:space="preserve">32/ الشهيد يوسف فخري نصر اخليل 2011</w:t>
      </w:r>
    </w:p>
    <w:p>
      <w:pPr>
        <w:pStyle w:val="rtlJustify"/>
      </w:pPr>
      <w:r>
        <w:rPr>
          <w:rFonts w:ascii="Traditional Arabic" w:hAnsi="Traditional Arabic" w:eastAsia="Traditional Arabic" w:cs="Traditional Arabic"/>
          <w:sz w:val="28"/>
          <w:szCs w:val="28"/>
          <w:rtl/>
        </w:rPr>
        <w:t xml:space="preserve">33/ الشهيد احمد ابراهيم سالم عادي 2012 </w:t>
      </w:r>
    </w:p>
    <w:p>
      <w:pPr>
        <w:pStyle w:val="rtlJustify"/>
      </w:pPr>
      <w:r>
        <w:rPr>
          <w:rFonts w:ascii="Traditional Arabic" w:hAnsi="Traditional Arabic" w:eastAsia="Traditional Arabic" w:cs="Traditional Arabic"/>
          <w:sz w:val="28"/>
          <w:szCs w:val="28"/>
          <w:rtl/>
        </w:rPr>
        <w:t xml:space="preserve">34/ الشهيد موسى جمال ابراهيم عوده العلامي</w:t>
      </w:r>
    </w:p>
    <w:p>
      <w:pPr>
        <w:pStyle w:val="rtlJustify"/>
      </w:pPr>
      <w:r>
        <w:rPr>
          <w:rFonts w:ascii="Traditional Arabic" w:hAnsi="Traditional Arabic" w:eastAsia="Traditional Arabic" w:cs="Traditional Arabic"/>
          <w:sz w:val="28"/>
          <w:szCs w:val="28"/>
          <w:rtl/>
        </w:rPr>
        <w:t xml:space="preserve">35/ الشهيد يوسف عبد الحميد العلامي 2000 </w:t>
      </w:r>
    </w:p>
    <w:p>
      <w:pPr>
        <w:pStyle w:val="rtlJustify"/>
      </w:pPr>
      <w:r>
        <w:rPr>
          <w:rFonts w:ascii="Traditional Arabic" w:hAnsi="Traditional Arabic" w:eastAsia="Traditional Arabic" w:cs="Traditional Arabic"/>
          <w:sz w:val="28"/>
          <w:szCs w:val="28"/>
          <w:rtl/>
        </w:rPr>
        <w:t xml:space="preserve">36/الشهيد عبد الحميد احمدبريغيث ابو عياش 2014</w:t>
      </w:r>
    </w:p>
    <w:p>
      <w:pPr>
        <w:pStyle w:val="rtlJustify"/>
      </w:pPr>
      <w:r>
        <w:rPr>
          <w:rFonts w:ascii="Traditional Arabic" w:hAnsi="Traditional Arabic" w:eastAsia="Traditional Arabic" w:cs="Traditional Arabic"/>
          <w:sz w:val="28"/>
          <w:szCs w:val="28"/>
          <w:rtl/>
        </w:rPr>
        <w:t xml:space="preserve">37/الشهيد هاشم خضر ابو هاشم ابو ماريه 2014</w:t>
      </w:r>
    </w:p>
    <w:p>
      <w:pPr>
        <w:pStyle w:val="rtlJustify"/>
      </w:pPr>
      <w:r>
        <w:rPr>
          <w:rFonts w:ascii="Traditional Arabic" w:hAnsi="Traditional Arabic" w:eastAsia="Traditional Arabic" w:cs="Traditional Arabic"/>
          <w:sz w:val="28"/>
          <w:szCs w:val="28"/>
          <w:rtl/>
        </w:rPr>
        <w:t xml:space="preserve">38/الشهيد سلطان يوسف الزعاقيق 2014</w:t>
      </w:r>
    </w:p>
    <w:p>
      <w:pPr>
        <w:pStyle w:val="rtlJustify"/>
      </w:pPr>
      <w:r>
        <w:rPr>
          <w:rFonts w:ascii="Traditional Arabic" w:hAnsi="Traditional Arabic" w:eastAsia="Traditional Arabic" w:cs="Traditional Arabic"/>
          <w:sz w:val="28"/>
          <w:szCs w:val="28"/>
          <w:rtl/>
        </w:rPr>
        <w:t xml:space="preserve">39/الشهيد جعفر ابراهيم يوسف عوض 2015</w:t>
      </w:r>
    </w:p>
    <w:p>
      <w:pPr>
        <w:pStyle w:val="rtlJustify"/>
      </w:pPr>
      <w:r>
        <w:rPr>
          <w:rFonts w:ascii="Traditional Arabic" w:hAnsi="Traditional Arabic" w:eastAsia="Traditional Arabic" w:cs="Traditional Arabic"/>
          <w:sz w:val="28"/>
          <w:szCs w:val="28"/>
          <w:rtl/>
        </w:rPr>
        <w:t xml:space="preserve">40/الشهيد زياد عمر مصلح عوض 2015</w:t>
      </w:r>
    </w:p>
    <w:p>
      <w:pPr>
        <w:pStyle w:val="rtlJustify"/>
      </w:pPr>
      <w:r>
        <w:rPr>
          <w:rFonts w:ascii="Traditional Arabic" w:hAnsi="Traditional Arabic" w:eastAsia="Traditional Arabic" w:cs="Traditional Arabic"/>
          <w:sz w:val="28"/>
          <w:szCs w:val="28"/>
          <w:rtl/>
        </w:rPr>
        <w:t xml:space="preserve">41/الشهيد فلاح حمدي زامل ابو ماريه 2015</w:t>
      </w:r>
    </w:p>
    <w:p>
      <w:pPr>
        <w:pStyle w:val="rtlJustify"/>
      </w:pPr>
      <w:r>
        <w:rPr>
          <w:rFonts w:ascii="Traditional Arabic" w:hAnsi="Traditional Arabic" w:eastAsia="Traditional Arabic" w:cs="Traditional Arabic"/>
          <w:sz w:val="28"/>
          <w:szCs w:val="28"/>
          <w:rtl/>
        </w:rPr>
        <w:t xml:space="preserve">42/الشهيد ابراهيم احمد مصطفى جراد عوض 2015</w:t>
      </w:r>
    </w:p>
    <w:p>
      <w:pPr>
        <w:pStyle w:val="rtlJustify"/>
      </w:pPr>
      <w:r>
        <w:rPr>
          <w:rFonts w:ascii="Traditional Arabic" w:hAnsi="Traditional Arabic" w:eastAsia="Traditional Arabic" w:cs="Traditional Arabic"/>
          <w:sz w:val="28"/>
          <w:szCs w:val="28"/>
          <w:rtl/>
        </w:rPr>
        <w:t xml:space="preserve">43/الشهيد عمر عرفات الزعاقيق عوض 2015</w:t>
      </w:r>
    </w:p>
    <w:p/>
    <w:p>
      <w:pPr>
        <w:pStyle w:val="Heading2"/>
      </w:pPr>
      <w:bookmarkStart w:id="1" w:name="_Toc1"/>
      <w:r>
        <w:t>الرياضة والألعاب في القرية</w:t>
      </w:r>
      <w:bookmarkEnd w:id="1"/>
    </w:p>
    <w:p>
      <w:pPr>
        <w:pStyle w:val="rtlJustify"/>
      </w:pPr>
      <w:r>
        <w:rPr>
          <w:rFonts w:ascii="Traditional Arabic" w:hAnsi="Traditional Arabic" w:eastAsia="Traditional Arabic" w:cs="Traditional Arabic"/>
          <w:sz w:val="28"/>
          <w:szCs w:val="28"/>
          <w:rtl/>
        </w:rPr>
        <w:t xml:space="preserve">الانشطة الرياضية :</w:t>
      </w:r>
    </w:p>
    <w:p>
      <w:pPr>
        <w:pStyle w:val="rtlJustify"/>
      </w:pPr>
      <w:r>
        <w:rPr>
          <w:rFonts w:ascii="Traditional Arabic" w:hAnsi="Traditional Arabic" w:eastAsia="Traditional Arabic" w:cs="Traditional Arabic"/>
          <w:sz w:val="28"/>
          <w:szCs w:val="28"/>
          <w:rtl/>
        </w:rPr>
        <w:t xml:space="preserve">يمثل النادي في المجال الرياضي مجموعة من الفرق موزعة على الألعاب الرياضية الآتية :</w:t>
      </w:r>
    </w:p>
    <w:p>
      <w:pPr>
        <w:pStyle w:val="rtlJustify"/>
      </w:pPr>
      <w:r>
        <w:rPr>
          <w:rFonts w:ascii="Traditional Arabic" w:hAnsi="Traditional Arabic" w:eastAsia="Traditional Arabic" w:cs="Traditional Arabic"/>
          <w:sz w:val="28"/>
          <w:szCs w:val="28"/>
          <w:rtl/>
        </w:rPr>
        <w:t xml:space="preserve">   1-            فريق كرة قدم أول : حيث شارك في جميع المسابقات الرسمية التي نظمتها وزارة الشباب والرياضة بالإضافة إلى مشاركته في الدورات المحلية التي تعدها مديرية الشباب والرياضة في محافظة الخليل الى جانب نشاطه المستمر في المباريات والدورات المحلية</w:t>
      </w:r>
    </w:p>
    <w:p>
      <w:pPr>
        <w:pStyle w:val="rtlJustify"/>
      </w:pPr>
      <w:r>
        <w:rPr>
          <w:rFonts w:ascii="Traditional Arabic" w:hAnsi="Traditional Arabic" w:eastAsia="Traditional Arabic" w:cs="Traditional Arabic"/>
          <w:sz w:val="28"/>
          <w:szCs w:val="28"/>
          <w:rtl/>
        </w:rPr>
        <w:t xml:space="preserve">2-            كما شارك وعلى مدى اربع سنوات بعقد مباريات ودية مع أندية في الأردن الشقيق كان أخرها عام 2008 م</w:t>
      </w:r>
    </w:p>
    <w:p>
      <w:pPr>
        <w:pStyle w:val="rtlJustify"/>
      </w:pPr>
      <w:r>
        <w:rPr>
          <w:rFonts w:ascii="Traditional Arabic" w:hAnsi="Traditional Arabic" w:eastAsia="Traditional Arabic" w:cs="Traditional Arabic"/>
          <w:sz w:val="28"/>
          <w:szCs w:val="28"/>
          <w:rtl/>
        </w:rPr>
        <w:t xml:space="preserve">3-            فرق مسانده : يعد النادي دوما الفرق المساندة للفريق الأول حيث يدرب ألان فريقي مواليد 1988 و 1992 والتي شاركت في كثير من المسابقات المحلية</w:t>
      </w:r>
    </w:p>
    <w:p>
      <w:pPr>
        <w:pStyle w:val="rtlJustify"/>
      </w:pPr>
      <w:r>
        <w:rPr>
          <w:rFonts w:ascii="Traditional Arabic" w:hAnsi="Traditional Arabic" w:eastAsia="Traditional Arabic" w:cs="Traditional Arabic"/>
          <w:sz w:val="28"/>
          <w:szCs w:val="28"/>
          <w:rtl/>
        </w:rPr>
        <w:t xml:space="preserve">4-            فريق كرة قدم نسائي: يعمل نادي شباب بيت أمر على إعداد وتدريب مجموعة من الفتيات اللواتي يأمل النادي ان يمثلنه في هذه الرياضية , يشارك فيه حوالي ثمانية عشر فتاة تحت سن 15 سنة</w:t>
      </w:r>
    </w:p>
    <w:p>
      <w:pPr>
        <w:pStyle w:val="rtlJustify"/>
      </w:pPr>
      <w:r>
        <w:rPr>
          <w:rFonts w:ascii="Traditional Arabic" w:hAnsi="Traditional Arabic" w:eastAsia="Traditional Arabic" w:cs="Traditional Arabic"/>
          <w:sz w:val="28"/>
          <w:szCs w:val="28"/>
          <w:rtl/>
        </w:rPr>
        <w:t xml:space="preserve">5-            يعد النادي فريق لكرة السلة (شباب)</w:t>
      </w:r>
    </w:p>
    <w:p>
      <w:pPr>
        <w:pStyle w:val="rtlJustify"/>
      </w:pPr>
      <w:r>
        <w:rPr>
          <w:rFonts w:ascii="Traditional Arabic" w:hAnsi="Traditional Arabic" w:eastAsia="Traditional Arabic" w:cs="Traditional Arabic"/>
          <w:sz w:val="28"/>
          <w:szCs w:val="28"/>
          <w:rtl/>
        </w:rPr>
        <w:t xml:space="preserve">6-            يعد النادي فريق لكرة الطائرة (شباب)</w:t>
      </w:r>
    </w:p>
    <w:p>
      <w:pPr>
        <w:pStyle w:val="rtlJustify"/>
      </w:pPr>
      <w:r>
        <w:rPr>
          <w:rFonts w:ascii="Traditional Arabic" w:hAnsi="Traditional Arabic" w:eastAsia="Traditional Arabic" w:cs="Traditional Arabic"/>
          <w:sz w:val="28"/>
          <w:szCs w:val="28"/>
          <w:rtl/>
        </w:rPr>
        <w:t xml:space="preserve">7-            يعد النادي فريق لكرة اليد (شباب)</w:t>
      </w:r>
    </w:p>
    <w:p>
      <w:pPr>
        <w:pStyle w:val="rtlJustify"/>
      </w:pPr>
      <w:r>
        <w:rPr>
          <w:rFonts w:ascii="Traditional Arabic" w:hAnsi="Traditional Arabic" w:eastAsia="Traditional Arabic" w:cs="Traditional Arabic"/>
          <w:sz w:val="28"/>
          <w:szCs w:val="28"/>
          <w:rtl/>
        </w:rPr>
        <w:t xml:space="preserve">8-            كما يمثل النادي مجموعة من الشباب والفتيات في بطولات كرة تنس الطاولة</w:t>
      </w:r>
    </w:p>
    <w:p>
      <w:pPr>
        <w:pStyle w:val="rtlJustify"/>
      </w:pPr>
      <w:r>
        <w:rPr>
          <w:rFonts w:ascii="Traditional Arabic" w:hAnsi="Traditional Arabic" w:eastAsia="Traditional Arabic" w:cs="Traditional Arabic"/>
          <w:sz w:val="28"/>
          <w:szCs w:val="28"/>
          <w:rtl/>
        </w:rPr>
        <w:t xml:space="preserve">  الانشطة الثقافية: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يمارس النادي العديد من الأنشطة الثقافية التي تستهدف فئتي الشباب والطفولة. ومنها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عمل المخيمات الصيفية : يقوم النادي بعمل مخيمات صيفية بشكل سنوي حيث يستهدف فئة الأطفال من سن 7-14 سنة , يقوم خلالها بالكثير من الانشطه الثقافية والترفيهية والرياضية والفنيةتثقيف فئة الشباب والطلائع في الأمور الحياتية من خلال التنسيق مع المؤسسات المختصة في هذا المجالإعداد القادة الشبابية للقيام بالأنشطة من خلال توفير المدربين والدورات التدريبية لذلكعمل مسابقات ثقافية بشكل مستمر بين الفئات الشبابيةالتنسيق مع المؤسسات لعمل مشاريع ثقافية وتنموية للشباب على سبيل المثال التنسيق مع مؤسسة الانيرا لعمل دورات في الدراما والتربية الفنية والتنسيق مع مؤسسة تامر للتعلم المجتمعي لعمل دورات في اللغة العربية والرياضيات والرياضة والمهارات الحياتية والفنون التعبيرية، بالإضافة إلى الكثير من ورشات العمل غير المنتظمة التي ينسقها النادي مع المؤسسات مثل مؤسسة الرؤيا الفلسطينية ومؤسسة الملتقى المدني والحركة العالمية للدفاع عن الأطفال والمركز الفلسطيني لقضايا السلام والديمقراطية ومؤسسة كاريتاس القدس وغيرهاالتنسيق مع التربية والتعليم والمجتمع المحلي لمعالجة الضعف عند الطلاب من خلال عمل دورات تقوية في كافة المواد الدراسيةالنادي في هذه الايام بصدد تأسيس مكتبة خاصة للنادي من خلال التخطيط لعمل حملة (تبرعت بكتاب للنادي)يعقد النادي وبشكل مستمر دورات في الحاسوب والانترنت. الأنشطة الاجتماعية:</w:t>
      </w:r>
    </w:p>
    <w:p>
      <w:pPr>
        <w:pStyle w:val="rtlJustify"/>
      </w:pPr>
      <w:r>
        <w:rPr>
          <w:rFonts w:ascii="Traditional Arabic" w:hAnsi="Traditional Arabic" w:eastAsia="Traditional Arabic" w:cs="Traditional Arabic"/>
          <w:sz w:val="28"/>
          <w:szCs w:val="28"/>
          <w:rtl/>
        </w:rPr>
        <w:t xml:space="preserve"> يشارك النادي المجتمع المحلي بالمناسبات الاجتماعية والوطنية بشكل مستمر ومثال ذلك زيارات اسر الشهداء وذوي الجرحى والمتعقلين بالإضافة إلى مشاركته لكثير من المؤسسات عن طريق تبادل الخبرات ومثال هذه مؤسسة الرؤيا الفلسطينية ومؤسسة النيزك والمركز الفلسطيني لقضايا السلام والديمقراطية</w:t>
      </w:r>
    </w:p>
    <w:p>
      <w:pPr>
        <w:pStyle w:val="rtlJustify"/>
      </w:pPr>
      <w:r>
        <w:rPr>
          <w:rFonts w:ascii="Traditional Arabic" w:hAnsi="Traditional Arabic" w:eastAsia="Traditional Arabic" w:cs="Traditional Arabic"/>
          <w:sz w:val="28"/>
          <w:szCs w:val="28"/>
          <w:rtl/>
        </w:rPr>
        <w:t xml:space="preserve"> الانجازات :</w:t>
      </w:r>
    </w:p>
    <w:p>
      <w:pPr>
        <w:pStyle w:val="rtlJustify"/>
      </w:pPr>
      <w:r>
        <w:rPr>
          <w:rFonts w:ascii="Traditional Arabic" w:hAnsi="Traditional Arabic" w:eastAsia="Traditional Arabic" w:cs="Traditional Arabic"/>
          <w:sz w:val="28"/>
          <w:szCs w:val="28"/>
          <w:rtl/>
        </w:rPr>
        <w:t xml:space="preserve"> حقق النادي الكثير من الانجازات على النحو التالي</w:t>
      </w:r>
    </w:p>
    <w:p>
      <w:pPr>
        <w:pStyle w:val="rtlJustify"/>
      </w:pPr>
      <w:r>
        <w:rPr>
          <w:rFonts w:ascii="Traditional Arabic" w:hAnsi="Traditional Arabic" w:eastAsia="Traditional Arabic" w:cs="Traditional Arabic"/>
          <w:sz w:val="28"/>
          <w:szCs w:val="28"/>
          <w:rtl/>
        </w:rPr>
        <w:t xml:space="preserve"> 1-            في المجال الرياضي : يعد نادي شباب بيت أمر في مصاف الدرجة الأولى في اتحاد كرة القدم وقد وصل في كثير من المسابقات إلى مراكز متقدمة كان أخرها وصوله إلى الدور الربع النهائي في بطولة كأس فلسطين وبطولة الدرع</w:t>
      </w:r>
    </w:p>
    <w:p>
      <w:pPr>
        <w:pStyle w:val="rtlJustify"/>
      </w:pPr>
      <w:r>
        <w:rPr>
          <w:rFonts w:ascii="Traditional Arabic" w:hAnsi="Traditional Arabic" w:eastAsia="Traditional Arabic" w:cs="Traditional Arabic"/>
          <w:sz w:val="28"/>
          <w:szCs w:val="28"/>
          <w:rtl/>
        </w:rPr>
        <w:t xml:space="preserve">2-            كما تمكن من عقد عدة لقاءات في الأردن الشقيق ويسعى لعقد لقاءات أخرى في بلدان عربية شقيقة, ويعمل النادي على إعداد مجموعة من القادة الشبابية في كافة الألعاب الرياضية</w:t>
      </w:r>
    </w:p>
    <w:p>
      <w:pPr>
        <w:pStyle w:val="rtlJustify"/>
      </w:pPr>
      <w:r>
        <w:rPr>
          <w:rFonts w:ascii="Traditional Arabic" w:hAnsi="Traditional Arabic" w:eastAsia="Traditional Arabic" w:cs="Traditional Arabic"/>
          <w:sz w:val="28"/>
          <w:szCs w:val="28"/>
          <w:rtl/>
        </w:rPr>
        <w:t xml:space="preserve">3-            في مجال البنية التحتية :</w:t>
      </w:r>
    </w:p>
    <w:p>
      <w:pPr>
        <w:pStyle w:val="rtlJustify"/>
      </w:pPr>
      <w:r>
        <w:rPr>
          <w:rFonts w:ascii="Traditional Arabic" w:hAnsi="Traditional Arabic" w:eastAsia="Traditional Arabic" w:cs="Traditional Arabic"/>
          <w:sz w:val="28"/>
          <w:szCs w:val="28"/>
          <w:rtl/>
        </w:rPr>
        <w:t xml:space="preserve">§          توفير حافلة تقل أفراد الفرق الرياضية إلى الملاعب</w:t>
      </w:r>
    </w:p>
    <w:p>
      <w:pPr>
        <w:pStyle w:val="rtlJustify"/>
      </w:pPr>
      <w:r>
        <w:rPr>
          <w:rFonts w:ascii="Traditional Arabic" w:hAnsi="Traditional Arabic" w:eastAsia="Traditional Arabic" w:cs="Traditional Arabic"/>
          <w:sz w:val="28"/>
          <w:szCs w:val="28"/>
          <w:rtl/>
        </w:rPr>
        <w:t xml:space="preserve">§          بوضع حجر الأساس لبناء مقر ملك للنادي وذلك بتمويل من بنك الإنماء الألماني</w:t>
      </w:r>
    </w:p>
    <w:p>
      <w:pPr>
        <w:pStyle w:val="rtlJustify"/>
      </w:pPr>
      <w:r>
        <w:rPr>
          <w:rFonts w:ascii="Traditional Arabic" w:hAnsi="Traditional Arabic" w:eastAsia="Traditional Arabic" w:cs="Traditional Arabic"/>
          <w:sz w:val="28"/>
          <w:szCs w:val="28"/>
          <w:rtl/>
        </w:rPr>
        <w:t xml:space="preserve">§          ( KFW )</w:t>
      </w:r>
    </w:p>
    <w:p>
      <w:pPr>
        <w:pStyle w:val="rtlJustify"/>
      </w:pPr>
      <w:r>
        <w:rPr>
          <w:rFonts w:ascii="Traditional Arabic" w:hAnsi="Traditional Arabic" w:eastAsia="Traditional Arabic" w:cs="Traditional Arabic"/>
          <w:sz w:val="28"/>
          <w:szCs w:val="28"/>
          <w:rtl/>
        </w:rPr>
        <w:t xml:space="preserve">§          تجهيز قاعة للحاسوب لعمل دورات تدريبية في هذا المجال</w:t>
      </w:r>
    </w:p>
    <w:p>
      <w:pPr>
        <w:pStyle w:val="rtlJustify"/>
      </w:pPr>
      <w:r>
        <w:rPr>
          <w:rFonts w:ascii="Traditional Arabic" w:hAnsi="Traditional Arabic" w:eastAsia="Traditional Arabic" w:cs="Traditional Arabic"/>
          <w:sz w:val="28"/>
          <w:szCs w:val="28"/>
          <w:rtl/>
        </w:rPr>
        <w:t xml:space="preserve">§          تجهيز الفرق الرياضية بشكل مستمر بكافة احتياجاتها ومستلزماتها</w:t>
      </w:r>
    </w:p>
    <w:p>
      <w:pPr>
        <w:pStyle w:val="rtlJustify"/>
      </w:pPr>
      <w:r>
        <w:rPr>
          <w:rFonts w:ascii="Traditional Arabic" w:hAnsi="Traditional Arabic" w:eastAsia="Traditional Arabic" w:cs="Traditional Arabic"/>
          <w:sz w:val="28"/>
          <w:szCs w:val="28"/>
          <w:rtl/>
        </w:rPr>
        <w:t xml:space="preserve">§          عمل إنارة للمعلب المدرسي بتمويل من مؤسسة رفيد وذلك لخدمة أغراض النادي</w:t>
      </w:r>
    </w:p>
    <w:p>
      <w:pPr>
        <w:pStyle w:val="rtlJustify"/>
      </w:pPr>
      <w:r>
        <w:rPr>
          <w:rFonts w:ascii="Traditional Arabic" w:hAnsi="Traditional Arabic" w:eastAsia="Traditional Arabic" w:cs="Traditional Arabic"/>
          <w:sz w:val="28"/>
          <w:szCs w:val="28"/>
          <w:rtl/>
        </w:rPr>
        <w:t xml:space="preserve">§          الانتهاء من تأسيس فرقة للدبكة الشعبية تشارك في المناسبات العامة باسم النادي</w:t>
      </w:r>
    </w:p>
    <w:p>
      <w:pPr>
        <w:pStyle w:val="rtlJustify"/>
      </w:pPr>
      <w:r>
        <w:rPr>
          <w:rFonts w:ascii="Traditional Arabic" w:hAnsi="Traditional Arabic" w:eastAsia="Traditional Arabic" w:cs="Traditional Arabic"/>
          <w:sz w:val="28"/>
          <w:szCs w:val="28"/>
          <w:rtl/>
        </w:rPr>
        <w:t xml:space="preserve">§          عمل توأمة مع بلدية افريا الايطالية والتي استمرت للسنة السابعة على التوالي نفذ من خلالها الكثير من الأنشطة حيث تم بناء حديقة للأطفال وتجهيز قاعة للحاسوب وتمويل مخيم الصداقة السنوي</w:t>
      </w:r>
    </w:p>
    <w:p>
      <w:pPr>
        <w:pStyle w:val="rtlJustify"/>
      </w:pPr>
      <w:r>
        <w:rPr>
          <w:rFonts w:ascii="Traditional Arabic" w:hAnsi="Traditional Arabic" w:eastAsia="Traditional Arabic" w:cs="Traditional Arabic"/>
          <w:sz w:val="28"/>
          <w:szCs w:val="28"/>
          <w:rtl/>
        </w:rPr>
        <w:t xml:space="preserve">§          عمل توأمة مع اتحاد خانيونس في قطاع غزة</w:t>
      </w:r>
    </w:p>
    <w:p>
      <w:pPr>
        <w:pStyle w:val="rtlJustify"/>
      </w:pPr>
      <w:r>
        <w:rPr>
          <w:rFonts w:ascii="Traditional Arabic" w:hAnsi="Traditional Arabic" w:eastAsia="Traditional Arabic" w:cs="Traditional Arabic"/>
          <w:sz w:val="28"/>
          <w:szCs w:val="28"/>
          <w:rtl/>
        </w:rPr>
        <w:t xml:space="preserve">§          عمل توأمة مع نادي يرموك البقعة الأردني</w:t>
      </w:r>
    </w:p>
    <w:p>
      <w:pPr>
        <w:pStyle w:val="rtlJustify"/>
      </w:pPr>
      <w:r>
        <w:rPr>
          <w:rFonts w:ascii="Traditional Arabic" w:hAnsi="Traditional Arabic" w:eastAsia="Traditional Arabic" w:cs="Traditional Arabic"/>
          <w:sz w:val="28"/>
          <w:szCs w:val="28"/>
          <w:rtl/>
        </w:rPr>
        <w:t xml:space="preserve">§          على علاقة مميزة مع نادي الفيصلي الأردني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بيت أمر والاستيطان</w:t>
      </w:r>
    </w:p>
    <w:p>
      <w:pPr>
        <w:pStyle w:val="rtlJustify"/>
      </w:pPr>
      <w:r>
        <w:rPr>
          <w:rFonts w:ascii="Traditional Arabic" w:hAnsi="Traditional Arabic" w:eastAsia="Traditional Arabic" w:cs="Traditional Arabic"/>
          <w:sz w:val="28"/>
          <w:szCs w:val="28"/>
          <w:rtl/>
        </w:rPr>
        <w:t xml:space="preserve">تتعرض بلدة بيت أمر لهجمة متواصلة من الاحتلال ومستوطنيه بهدف السيطرة على بقية أراضيها التي التهم الجدار الفاصل والمستوطنات المحيطة بها جزءًا كبيرًا منها. البلدة محاطة بالمستوطنات حيث يحدها من الشمال مستوطنتي “أفرات”  و”غوش عتصيون” والتي التهمت ما يقارب 30% من أراضيها، بالإضافة إلى جدار الفصل الذي ابتلع مساحاتٍ ليست بالصغيرة من كرومها، كما توجد مستوطنة “بيت عين” بالجهة الشمالية الشرقية للبلدة ومن الجنوب مستوطنة “كرمي تسور” والتي ابتلعت من أراضيها الكثير.</w:t>
      </w:r>
    </w:p>
    <w:p>
      <w:pPr>
        <w:pStyle w:val="rtlJustify"/>
      </w:pPr>
      <w:r>
        <w:rPr>
          <w:rFonts w:ascii="Traditional Arabic" w:hAnsi="Traditional Arabic" w:eastAsia="Traditional Arabic" w:cs="Traditional Arabic"/>
          <w:sz w:val="28"/>
          <w:szCs w:val="28"/>
          <w:rtl/>
        </w:rPr>
        <w:t xml:space="preserve">  البلدة تعاني من مداهمات جيش الاحتلال المتكررة؛ حيث تتعرض في كثير من الأحيان البنية التحتية وشبكات المياه والكهرباء والمنازل والمحال التجارية للتخريب، كما تتعرض الأراضي الزراعية للتجريف، وتعاني البلدة من استمرارية زحف المستوطنات المحيطة نحوها، واستمرارية مصادرة الأراضي.</w:t>
      </w:r>
    </w:p>
    <w:p>
      <w:pPr>
        <w:pStyle w:val="rtlJustify"/>
      </w:pPr>
      <w:r>
        <w:rPr>
          <w:rFonts w:ascii="Traditional Arabic" w:hAnsi="Traditional Arabic" w:eastAsia="Traditional Arabic" w:cs="Traditional Arabic"/>
          <w:sz w:val="28"/>
          <w:szCs w:val="28"/>
          <w:rtl/>
        </w:rPr>
        <w:t xml:space="preserve">المستوطنون القاطنون بالمستوطنات المحيطة ببلدة بيت أمر يستهدفون أراضي المواطنين بالتخريب عبر حرق الأشجار وإلقاء المخلفات من النفايات، ووصل الأمر في بعض الحالات إلى التخلص من مياه الصرف الصحي في هذه الأراضي، وهناك حوالي 800 دونم من الأراضي المدمرة على طول جدار الفصل العنصري بالإضافة إلى 7200 دونم من الأراضي المعزولة خلف هذا الجدار.            </w:t>
      </w:r>
    </w:p>
    <w:p>
      <w:pPr>
        <w:pStyle w:val="rtlJustify"/>
      </w:pPr>
      <w:r>
        <w:rPr>
          <w:rFonts w:ascii="Traditional Arabic" w:hAnsi="Traditional Arabic" w:eastAsia="Traditional Arabic" w:cs="Traditional Arabic"/>
          <w:sz w:val="28"/>
          <w:szCs w:val="28"/>
          <w:rtl/>
        </w:rPr>
        <w:t xml:space="preserve">كما أن الشارع الالتفافي المارّ بجوار البلدة أصبح مسرحًا لاعتداءات المستوطنين وجيش الاحتلال؛ حيث تقع حوادث دهس أو إطلاق نار بشكل مستمر،  وسقط عدد من الشهداء والجرحى نتيجة هذه الاعتداءات، ناهيك عن الضرر الذي ألحقه هذا الشارع بالمزارعين حيث بلغت مساحة الأراضي المصادرة حوالي 800 دونم.</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تقول كتب التاريخ ان قرية بيت امر أقميت على انقاض بلدة “معاره” العربية الكنعانية ومعناها موضع مكشوف او مكان عار من الاشجار، وقد ذكرها الافرنج في العصور الوسطى باسم(Bethamen) ،وقد ورد ذكر “معاره” في كتب العهدالقديم (التوراه) وعلى انها احدى المدن الستة من الجبل، وذكرت ايضاً خلال الصراع الصليبي باسم (بيت امان) وكذلك (الباي تمر) نسبة للامير (يلباني والامير تمر الدين)، الذين نزلا القرية لاتمام مشروع السبيل بين العروب والقدس، اما الاسم الحالي (بيت امر)، فمأخوذ من بيت الامراء وهناك رواية يرددها سكان البلدة ان اسم القرية كان “بيت عمر” نسبة الى الخليفة عمر بن الخطاب الذي نزل القرية اثناء مروره لفتح القدس</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وتقول كتب التاريخ  إن قرية "بيت أمر" أقيمت على أنقاض بلدة "معارة" العربية الكنعانية ومعناها موضع مكشوف أو مكان عار من الأشجار، وقد ذكرها الإفرنج في العصور الوسطى باسم "بيت مان"، وورد ذكر "معاره" في كتب العهد القديم على أنها إحدى المدن الستة من الجبل، وذكرت أيضا خلال الحروب الصليبية باسم "بيت امان" وكذلك "الباي تمر" نسبة للأمير يلباني والأمير تمر الدين، الذين نزلا القرية لإتمام مشروع السبيل بين العروب والقدس، أما الاسم الحالي "بيت أمر" فمأخوذ من بيت الأمراء، وهناك رواية يرددها سكان البلدة أن اسم القرية كان "بيت عمر" نسبة إلى الخليفة عمر بن الخطاب الذي نزل القرية أثناء مروره لفتح القدس.</w:t>
      </w:r>
    </w:p>
    <w:p>
      <w:pPr>
        <w:pStyle w:val="rtlJustify"/>
      </w:pPr>
      <w:r>
        <w:rPr>
          <w:rFonts w:ascii="Traditional Arabic" w:hAnsi="Traditional Arabic" w:eastAsia="Traditional Arabic" w:cs="Traditional Arabic"/>
          <w:sz w:val="28"/>
          <w:szCs w:val="28"/>
          <w:rtl/>
        </w:rPr>
        <w:t xml:space="preserve"> وكان قد استقر بها إبراهيم محمد علي باشا عام 1831 وأطلق عليها اسمها الحالي.</w:t>
      </w:r>
    </w:p>
    <w:p>
      <w:pPr>
        <w:pStyle w:val="rtlJustify"/>
      </w:pPr>
      <w:r>
        <w:rPr>
          <w:rFonts w:ascii="Traditional Arabic" w:hAnsi="Traditional Arabic" w:eastAsia="Traditional Arabic" w:cs="Traditional Arabic"/>
          <w:sz w:val="28"/>
          <w:szCs w:val="28"/>
          <w:rtl/>
        </w:rPr>
        <w:t xml:space="preserve"> وتحوي البلدة الكثير من المواقع الأثرية والمباني القديمة ومقابر منحوتة عموديا بالصخر .</w:t>
      </w:r>
    </w:p>
    <w:p>
      <w:pPr>
        <w:pStyle w:val="rtlJustify"/>
      </w:pPr>
      <w:r>
        <w:rPr>
          <w:rFonts w:ascii="Traditional Arabic" w:hAnsi="Traditional Arabic" w:eastAsia="Traditional Arabic" w:cs="Traditional Arabic"/>
          <w:sz w:val="28"/>
          <w:szCs w:val="28"/>
          <w:rtl/>
        </w:rPr>
        <w:t xml:space="preserve"> وأظهرت نتائج المسح الميداني للأبنية القديمة الذي نفذه مركز المعمار الشعبي اللسطيني  (رواق) عام 1999 أن عدد الأبنية القديمة في بيت أمر بلغ 334 مبنى.</w:t>
      </w:r>
    </w:p>
    <w:p>
      <w:pPr>
        <w:pStyle w:val="rtlJustify"/>
      </w:pPr>
      <w:r>
        <w:rPr>
          <w:rFonts w:ascii="Traditional Arabic" w:hAnsi="Traditional Arabic" w:eastAsia="Traditional Arabic" w:cs="Traditional Arabic"/>
          <w:sz w:val="28"/>
          <w:szCs w:val="28"/>
          <w:rtl/>
        </w:rPr>
        <w:t xml:space="preserve"> وهي أيضا من أجمل وأرقى بلدات فلسطين إذ تشرف على ساحل البحر الأبيض المتوسط، وتتسم بالتربة الخصبة والمناخ العليل، وتعد من أكثر البلدات الفلسطينية تعليما ولكن بشكل نسبي.</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ابن القرية الباحث علاء عادي.</w:t>
      </w:r>
    </w:p>
    <w:p>
      <w:pPr>
        <w:pStyle w:val="rtlJustify"/>
      </w:pPr>
      <w:r>
        <w:rPr>
          <w:rFonts w:ascii="Traditional Arabic" w:hAnsi="Traditional Arabic" w:eastAsia="Traditional Arabic" w:cs="Traditional Arabic"/>
          <w:sz w:val="28"/>
          <w:szCs w:val="28"/>
          <w:rtl/>
        </w:rPr>
        <w:t xml:space="preserve">2- المركز الفلسطيني للإعلام</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يبلغ عدد سكانها 13400 نسمة في تعداد مارس 2008 تشتهر بالزراعة وأهم زراعاتها العنب والبرقوق (الخوخ) والتفاح واللوزيات والخضار، ويحدها من الشمال مستوطنة غوش عتصيون والتي بدورها التهمت ما يقارب 30% من أراضيها ناهيك عن جدار الفصل العنصري الذي ابتلع مساحات ليست بالصغيرة من كرومها. ومن الجنوب يحدها مستوطنة كرمي تسور وأيضا ابتلعت من أراضيها الكثير وصودر أكثر من 53% من مساحتها الاصلية وهناك طريق التفافي للمستوطنين سيلتهم جزء كبير من اراضيها في منطقة واد الشيخ وهي منطقة زراعية تقع شرق القرية بالقرب من مخيم العروب. وترتفع البلدة أكثر من 987 متر عن مستوى سطح البحر. وهي أيضا تعتبر من أجمل وأرقى بلدات فلسطين تشرف على ساحل البحر الأبيض المتوسط، وتتسم بالتربة الخصبة والمناخ العليل. وتعد من أكثر البلدات الفلسطينية تعليما ولكن بشكل نسبي، ويمتاز سكانها باللطف والشجاعة وكرم الضيافة وحسن الخلق وقوة التكافل والتضامن وخاصة في وقت الأزمات والتحديات.</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7" w:name="_Toc7"/>
      <w:r>
        <w:t>الموقع والمساحة</w:t>
      </w:r>
      <w:bookmarkEnd w:id="7"/>
    </w:p>
    <w:p>
      <w:pPr>
        <w:pStyle w:val="rtlJustify"/>
      </w:pPr>
      <w:r>
        <w:rPr>
          <w:rFonts w:ascii="Traditional Arabic" w:hAnsi="Traditional Arabic" w:eastAsia="Traditional Arabic" w:cs="Traditional Arabic"/>
          <w:sz w:val="28"/>
          <w:szCs w:val="28"/>
          <w:rtl/>
        </w:rPr>
        <w:t xml:space="preserve">تقع بلدة بيت أمر على بعد 8 كم شمال مدينة الخليل، وترتفع حوالي 950 م عن سطح البحر، وتبلغ مساحتها الكلية 30129 دونماً، ومساحة المنطقة المبنية فيها 978 دونماً، وتحيط بأراضيها أراضي بيت فجار، وسعير، وحلحول، وصوريف، ونحالين، ومخيم العروب، وقرية شيوخ العروب. يبلغ عدد سكان البلدة 12379 نسمة حسب تقديرات الجهاز المركزي للإحصاء الفلسطيني للعام 2004 .</w:t>
      </w:r>
    </w:p>
    <w:p>
      <w:pPr>
        <w:pStyle w:val="rtlJustify"/>
      </w:pPr>
      <w:r>
        <w:rPr>
          <w:rFonts w:ascii="Traditional Arabic" w:hAnsi="Traditional Arabic" w:eastAsia="Traditional Arabic" w:cs="Traditional Arabic"/>
          <w:sz w:val="28"/>
          <w:szCs w:val="28"/>
          <w:rtl/>
        </w:rPr>
        <w:t xml:space="preserve">وتضم بيت أمر الكثير من المعالم الدينية والأثرية، منها مسجد النبي متى، ومسجد خربة صافا أو صفا، ومسجد عصيدة، أما المقامات فمنها: مقام الأربعين، ومقام السيدة زينب، ومقام السيدة نجلاء.</w:t>
      </w:r>
    </w:p>
    <w:p>
      <w:pPr>
        <w:pStyle w:val="rtlJustify"/>
      </w:pPr>
      <w:r>
        <w:rPr>
          <w:rFonts w:ascii="Traditional Arabic" w:hAnsi="Traditional Arabic" w:eastAsia="Traditional Arabic" w:cs="Traditional Arabic"/>
          <w:sz w:val="28"/>
          <w:szCs w:val="28"/>
          <w:rtl/>
        </w:rPr>
        <w:t xml:space="preserve">حدود البلدة: من الشمال - مستعمرة كفار عتصيون/ مدينة بيت لحم . من الجنوب - بلدة حلحول / مدينة الخليل . من الغرب - قرية صوريف . من الشرق - بلدة سعير / بلدة الشيوخ / بلدة بيت فجار ومخيم العروب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تصنيف العائلات في بيت أمر : تنقسم بيت أمر إلى حمولتين رئيسيتين وهما ￼البراهيش) و (الوهادين):-</w:t>
      </w:r>
    </w:p>
    <w:p>
      <w:pPr>
        <w:pStyle w:val="rtlJustify"/>
      </w:pPr>
      <w:r>
        <w:rPr>
          <w:rFonts w:ascii="Traditional Arabic" w:hAnsi="Traditional Arabic" w:eastAsia="Traditional Arabic" w:cs="Traditional Arabic"/>
          <w:sz w:val="28"/>
          <w:szCs w:val="28"/>
          <w:rtl/>
        </w:rPr>
        <w:t xml:space="preserve">البراهيش : وتشكل قرابة 69% من القاطنين في القرية، وتضم العائلات التالية:</w:t>
      </w:r>
    </w:p>
    <w:p>
      <w:pPr>
        <w:pStyle w:val="rtlJustify"/>
      </w:pPr>
      <w:r>
        <w:rPr>
          <w:rFonts w:ascii="Traditional Arabic" w:hAnsi="Traditional Arabic" w:eastAsia="Traditional Arabic" w:cs="Traditional Arabic"/>
          <w:sz w:val="28"/>
          <w:szCs w:val="28"/>
          <w:rtl/>
        </w:rPr>
        <w:t xml:space="preserve">آل عادي( وتعتبر أول عائلة تسكن البلدة (أصل البلد) وكانت تمتلك معظم أراضي البلدة حتى وقت قريب )،وتضم العائلة ( شويهة وثلجي ودحنون وجعفر ومصلح ومفلح والحصان وعويضة ودراويش . آل إخليل(ويندرج تحت اسمها قوقاس) . آل أبو عياش(وينضم تحت اسمها بريغيث وانعيم ). آل العلامي(وتعتبر عائلة الشهداء).</w:t>
      </w:r>
    </w:p>
    <w:p>
      <w:pPr>
        <w:pStyle w:val="rtlJustify"/>
      </w:pPr>
      <w:r>
        <w:rPr>
          <w:rFonts w:ascii="Traditional Arabic" w:hAnsi="Traditional Arabic" w:eastAsia="Traditional Arabic" w:cs="Traditional Arabic"/>
          <w:sz w:val="28"/>
          <w:szCs w:val="28"/>
          <w:rtl/>
        </w:rPr>
        <w:t xml:space="preserve">'الوهادين : تشكل  من 30 -40 % حسب بعض المتابعين ومنهم من اوصلها إلى 45%  وتضم العائلات التالية': آل الزعاقيق/عوض(وينضم تحت اسمها مطلق وعرار والشقدام) آل الصبارنة(وينضم تحت اسمها عمار ). أبو مارية وأيضا مايعرف بالوهادين ، آل الصليبي /آل بحر / آل علقم.</w:t>
      </w:r>
    </w:p>
    <w:p>
      <w:pPr>
        <w:pStyle w:val="rtlJustify"/>
      </w:pPr>
      <w:r>
        <w:rPr>
          <w:rFonts w:ascii="Traditional Arabic" w:hAnsi="Traditional Arabic" w:eastAsia="Traditional Arabic" w:cs="Traditional Arabic"/>
          <w:sz w:val="28"/>
          <w:szCs w:val="28"/>
          <w:rtl/>
        </w:rPr>
        <w:t xml:space="preserve">أيضا هنالك عائلات من اللاجئين والمغتربين قدمت الى البلدة وهم: عائلة التعامرة (ابو دية وابو ريان) عائلة مقبل عائلة الطيط عائلة الشوبكي عائلة اخميس عائلة الحوساني عائلة ابو عواد(العوادي) عائلة البدوي عائلة العمري عائلة شتات</w:t>
      </w:r>
    </w:p>
    <w:p>
      <w:pPr>
        <w:pStyle w:val="rtlJustify"/>
      </w:pPr>
      <w:r>
        <w:rPr>
          <w:rFonts w:ascii="Traditional Arabic" w:hAnsi="Traditional Arabic" w:eastAsia="Traditional Arabic" w:cs="Traditional Arabic"/>
          <w:sz w:val="28"/>
          <w:szCs w:val="28"/>
          <w:rtl/>
        </w:rPr>
        <w:t xml:space="preserve">يعتمد السكان اقتصاديا على سوق العمل الإسرائيلي 37 % من الايدي العاملة قطاع الزراعة 20% من الايدي العاملة وهو في نقصان بسبب سياسة الاحتلال القائمة على مصادرة وشق للاراضي . قطاع الخدمات 7 % من الايدي العاملة قطاع الموظفين 20 % من الايدي العاملة وهو اخذ في ازدياد قطاع التجارة 15 % من الايدي العاملة</w:t>
      </w:r>
    </w:p>
    <w:p>
      <w:pPr>
        <w:pStyle w:val="rtlJustify"/>
      </w:pPr>
      <w:r>
        <w:rPr>
          <w:rFonts w:ascii="Traditional Arabic" w:hAnsi="Traditional Arabic" w:eastAsia="Traditional Arabic" w:cs="Traditional Arabic"/>
          <w:sz w:val="28"/>
          <w:szCs w:val="28"/>
          <w:rtl/>
        </w:rPr>
        <w:t xml:space="preserve">ونسبة المغتربين في الخارج 4 % من اهالي البلد</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علاء عادي ابن القرية </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البنية التحتية: الاتصالات : حوالي 80 % من الوحدات السكنية موصولة بشبكة الاتصالات . المياه والكهرباء :وصلت البلدة بشبكة المياه والكهرباء عام 1973 م ,وقرابة 98 % من الوحدات السكانية موصولة بالشبكة . ويمتد من اول البلد الى اخرها شارع رئيسي يوصلها بقرية صوريف المجاورة للبلدة مؤسسات البلدة: جمعية بيت امر الخيرية جمعية بيت امر لرعاية الايتام نادي شباب بيت امر الرياضي جمعية خريجي بيت امر مستوصف الحكمة التخصصي مستوصف جمعية بيت امر الخيرية مستشفى الشيخة فاطمة بنت مبارك لرعاية المعاقين مدارس البلدة:- مدرسة بيت امر الثانوية للبنين مدرسة بيت امر الثانوية للبنات مدرسة بيت امر الاساسية مدرسة الالمانية الاساسية مدرسة صافا الاساسية مدرسة ذكور بيت امر الاساسية مدرسة بنات بيت امر الاساسية مدرسة البقعة بالاضافة لعدد من رياض الاطفال الموزعة على جميع مناطق البلدة</w:t>
      </w:r>
    </w:p>
    <w:p>
      <w:pPr>
        <w:pStyle w:val="rtlJustify"/>
      </w:pPr>
      <w:r>
        <w:rPr>
          <w:rFonts w:ascii="Traditional Arabic" w:hAnsi="Traditional Arabic" w:eastAsia="Traditional Arabic" w:cs="Traditional Arabic"/>
          <w:sz w:val="28"/>
          <w:szCs w:val="28"/>
          <w:rtl/>
        </w:rPr>
        <w:t xml:space="preserve">مساجد البلدة: مسجد بيت امر الكبير (المسجد الرئيسي) مسجد عمر بن الخطاب (البقعة) مسجد بيت زعتة مسجد عصيدة مسجد صافا الرئيسي مسجد صافا الصخور</w:t>
      </w:r>
    </w:p>
    <w:p>
      <w:pPr>
        <w:pStyle w:val="rtlJustify"/>
      </w:pPr>
      <w:r>
        <w:rPr>
          <w:rFonts w:ascii="Traditional Arabic" w:hAnsi="Traditional Arabic" w:eastAsia="Traditional Arabic" w:cs="Traditional Arabic"/>
          <w:sz w:val="28"/>
          <w:szCs w:val="28"/>
          <w:rtl/>
        </w:rPr>
        <w:t xml:space="preserve">وتحوي البلدة الكثير من المواقع الاثرية والتي تحوي مباني قديمة تارة ومقابر منحوتة عموديا بالصخر تارة اخرى واكبر هذه المناطق خربة جدور في الطرف الغربي من البلد كما يوجد في البلدة مقبرة قوفين وهي مقبرة قديمة جدا ومساحتها كبيرة نسبيا</w:t>
      </w:r>
    </w:p>
    <w:p>
      <w:pPr>
        <w:pStyle w:val="rtlJustify"/>
      </w:pPr>
      <w:r>
        <w:rPr>
          <w:rFonts w:ascii="Traditional Arabic" w:hAnsi="Traditional Arabic" w:eastAsia="Traditional Arabic" w:cs="Traditional Arabic"/>
          <w:sz w:val="28"/>
          <w:szCs w:val="28"/>
          <w:rtl/>
        </w:rPr>
        <w:t xml:space="preserve"> ملكية الأرض في البلدة 28,233 دونم فلسطيني تسربت للصهاينة 567 مشاع 1,329 المجموع 30,129</w:t>
      </w:r>
    </w:p>
    <w:p>
      <w:pPr>
        <w:pStyle w:val="rtlJustify"/>
      </w:pPr>
      <w:r>
        <w:rPr>
          <w:rFonts w:ascii="Traditional Arabic" w:hAnsi="Traditional Arabic" w:eastAsia="Traditional Arabic" w:cs="Traditional Arabic"/>
          <w:sz w:val="28"/>
          <w:szCs w:val="28"/>
          <w:rtl/>
        </w:rPr>
        <w:t xml:space="preserve">استخدام الأراضي عام 1945 مزروعة بالبساتين المروية 2,703 209 / مزروعة بالزيتون 390 / مزروعة بالحبوب 12,849 30 / مبنية 55 / صالح للزراعة 15,552 239 / بور 13,955 328</w:t>
      </w:r>
    </w:p>
    <w:p>
      <w:pPr>
        <w:pStyle w:val="rtlJustify"/>
      </w:pPr>
      <w:r>
        <w:rPr>
          <w:rFonts w:ascii="Traditional Arabic" w:hAnsi="Traditional Arabic" w:eastAsia="Traditional Arabic" w:cs="Traditional Arabic"/>
          <w:sz w:val="28"/>
          <w:szCs w:val="28"/>
          <w:rtl/>
        </w:rPr>
        <w:t xml:space="preserve">ظهرت نتائج المسح الميداني للأبنية القديمة الذي نفذه رواق العام 1999 أن عدد الأبنية القديمة في بيت أمر بلغ 334 مبنى، منها 283 مبنى تتألف من طابق واحد، أي ما نسبته 85 % من إجمالي عدد المباني، إضافة إلى وجود 25 مبنى تتألف من طابقين ( 7 %)، ومبنى واحد يتألف من طابق واحد.</w:t>
      </w:r>
    </w:p>
    <w:p>
      <w:pPr>
        <w:pStyle w:val="rtlJustify"/>
      </w:pPr>
      <w:r>
        <w:rPr>
          <w:rFonts w:ascii="Traditional Arabic" w:hAnsi="Traditional Arabic" w:eastAsia="Traditional Arabic" w:cs="Traditional Arabic"/>
          <w:sz w:val="28"/>
          <w:szCs w:val="28"/>
          <w:rtl/>
        </w:rPr>
        <w:t xml:space="preserve"> وصفت الحالة الإنشائية لـ 201 مبنى بأنها متوسطة، أي ما يعادل 60 % من مجموع المباني العام، علاوة على وجود 113 مبنى بحالة جيدة ( 34 %)، و 14 مبنى بحالة غير صالحـة للاستعمال ( 4 %)، و 6 مبانٍ بحالة سيئة ( 2 %). أما الحالة الفيزيائيـة للمباني، فأظهرت أن هناك 258 مبنى بحالة متوسطة، وهذا يشكل ما نسبته 77 % من المجموع العام للمباني، إلى جانب وجود 28 مبنى بحالة جيدة ( 8 %)، و 42 مبنى بحالة سيئة ( 42 %). وفيما يتعلق بمدى الاستخدام، لوحظ أن هناك 136 مبنى مهجورة ( 41 %)، إضافة إلى وجود 116 مبنى مستخدمة بشكل كلي ( 35 %)، و 79 مبنى مستخدمة بشكل جزئي ( 24 %).</w:t>
      </w:r>
    </w:p>
    <w:p>
      <w:pPr>
        <w:pStyle w:val="rtlJustify"/>
      </w:pPr>
      <w:r>
        <w:rPr>
          <w:rFonts w:ascii="Traditional Arabic" w:hAnsi="Traditional Arabic" w:eastAsia="Traditional Arabic" w:cs="Traditional Arabic"/>
          <w:sz w:val="28"/>
          <w:szCs w:val="28"/>
          <w:rtl/>
        </w:rPr>
        <w:t xml:space="preserve"> غلب الشكل شبه الكروي حيث ظهر في أسطح 281 مبنى، ( 46 %)، في حين استخدم الشكل المستوي في أسطح 110 مبانٍ ( 18 %)، والشكل المفلطح في أسطح 12 مبنى ( 2 %)، والشكل الجملوني القرميدي في مبنى واحد. وظهر العقد المتقاطع في أسقف 314 مبنى، ( 84 %)، والعقد نصف البرميلي في أسقف 48 مبنى ( 13 %)، والشكل المستوي في أسقف 6 مبانٍ ( 2 %)، والمستوي بدوامر الحديد في أسـقف 3 مبانٍ، والمستوي بدعامات خشبية في سقف مبنى واحد فقط.</w:t>
      </w:r>
    </w:p>
    <w:p>
      <w:pPr>
        <w:pStyle w:val="rtlJustify"/>
      </w:pPr>
      <w:r>
        <w:rPr>
          <w:rFonts w:ascii="Traditional Arabic" w:hAnsi="Traditional Arabic" w:eastAsia="Traditional Arabic" w:cs="Traditional Arabic"/>
          <w:sz w:val="28"/>
          <w:szCs w:val="28"/>
          <w:rtl/>
        </w:rPr>
        <w:t xml:space="preserve"> ظهر استخدام المدة في أرضيات 259 مبنى، ( 72 %) واستخدمت الأرضية الترابية في 56 مبنى ( 16 %)، والبلاط الإسمنتي الحديث في أرضيات 17 مبنى ( 5 %)، بينما استخدم كل من البلاط الحجري، والسجادة في أرضيات 11 مبنى ( 3 %) لكل منهما، واستخدمت الأرضية الصخرية في 6 مبانٍ ( 2 %).</w:t>
      </w:r>
    </w:p>
    <w:p>
      <w:pPr>
        <w:pStyle w:val="rtlJustify"/>
      </w:pPr>
      <w:r>
        <w:rPr>
          <w:rFonts w:ascii="Traditional Arabic" w:hAnsi="Traditional Arabic" w:eastAsia="Traditional Arabic" w:cs="Traditional Arabic"/>
          <w:sz w:val="28"/>
          <w:szCs w:val="28"/>
          <w:rtl/>
        </w:rPr>
        <w:t xml:space="preserve"> -هذا وتشتهر البلدة في الوقت الحالي وعلى الصعيد الوطني بمناوشات وتحرشات من مستوطني المستعملرات المجاورة للبلدة وبمسيرة بيت امر السلمية الاسبوعية الرافضة لجدار الفصل الي التهم مساحات واسعة من اراضيها الزراعية مما انعكس سلبا على ناتج البلدة الزراعي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2025-09-09T18:06:54+00:00</dcterms:created>
  <dcterms:modified xsi:type="dcterms:W3CDTF">2025-09-09T18:06:54+00:00</dcterms:modified>
</cp:coreProperties>
</file>

<file path=docProps/custom.xml><?xml version="1.0" encoding="utf-8"?>
<Properties xmlns="http://schemas.openxmlformats.org/officeDocument/2006/custom-properties" xmlns:vt="http://schemas.openxmlformats.org/officeDocument/2006/docPropsVTypes"/>
</file>