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خربة الرومة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خربة الرومة الأثرية ( فروش صفورية -قضاء الناصرة ) 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خربة الرومة الأثرية التي كانت تابعة لصفورية المهجرة . تقع في الجهة الشمالية الغربية من عرب الهيب . سكنتها سابقا بعض العائلات من صفورية وهي دار محسن الشيخ محمود وكنعان . كان للمرحوم عبد الله فلاح الهيب بئر ماء في الخربة . ما زالت بعض العائلات تقيم في المكان . في الخربة طبقات ذاكرة من عهود تارخية عديدة من العهد الكنعاني واليزنطي والأموي والعثماني ومن فترة الانتداب. بعد 1948 جرى تهجير بعض العائلات وهدم بيوتها تحت غطاء كون المنطقة منطقة أثرية .</w:t>
      </w:r>
    </w:p>
    <w:p/>
    <w:p>
      <w:pPr>
        <w:pStyle w:val="Heading2"/>
      </w:pPr>
      <w:bookmarkStart w:id="0" w:name="_Toc0"/>
      <w:r>
        <w:t>الباحث والمراجع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المرجع: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الباحث البروفيسور مصطفة قبها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2026-09-21T03:35:50+00:00</dcterms:created>
  <dcterms:modified xsi:type="dcterms:W3CDTF">2026-09-21T03:35:50+00:00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