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أوصرين</w:t>
      </w:r>
    </w:p>
    <w:p>
      <w:pPr>
        <w:pStyle w:val="rtlJustify"/>
      </w:pPr>
      <w:r>
        <w:rPr>
          <w:rFonts w:ascii="Traditional Arabic" w:hAnsi="Traditional Arabic" w:eastAsia="Traditional Arabic" w:cs="Traditional Arabic"/>
          <w:sz w:val="28"/>
          <w:szCs w:val="28"/>
          <w:rtl/>
        </w:rPr>
        <w:t xml:space="preserve">أوصرين قرية من قرى الضفة الغربية تقع شرق مدينة نابلس حيث تبعد عنها 16 كم وهي تتبع محافظة نابلس، وهي من القرى التي احتلت في حرب 1967 ،ترتفع عن سطح البحر 700 م، تبلغ مساحة أراضيها الكلية 2185 دونماً، وتحيط بها أراضي قرى بيتا، وعقربا، وقبلان.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أوصرين قرية من قرى الضفة الغربية تقع شرق مدينة نابلس حيث تبعد عنها 16 كم وهي تتبع محافظة نابلس، وهي من القرى التي احتلت في حرب 1967 ،ترتفع عن سطح البحر 700 م، تبلغ مساحة أراضيها الكلية 2185 دونماً، وتحيط بها أراضي قرى بيتا، وعقربا، وقبلان.</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1922 حوالي 87 نسمة ارتفع إلى 122 نسمة وفي عام 1967 م بلغ عدد سكانها حوالي 332 نسمة ارتفع إلى 683 نسمة عام 1987 م ويبلغ عدد سكانها الآن حوالي 3000 نسمه الإحصائيات حتى عام 1987 حسب الدكتور مصطفى الدباغ في كتابه بلادنا فلسطين. اما الان فيبلغ عدد السكان حوالي 2000 نسمه.</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تزرع في أراضي القرية الحبوب والخضار والأشجار المثمرة، منها العنب، والتين، واللوزيات، والمشمش، بالإضافة إلى زراعة الزيتون،</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لتعليم والثقافة مثل باقي القرى الفلسطينية، فقد كان التعليم يتم في داخل المسجد أو في ساحة، وفي أوائل السبعينات تطور التعليم الابتدائي، فتشكلت في البلدة أول مدرسة ابتدائية حتى الصف الرابع.ولأن أبناء القرية كانو محرومون من استكمال التعليم الثانوي والجامعي بحكم عدم توافر المدارس الثانوية وبحكم الأحوال الاقتصادية علم ابناؤها الشباب ان التعليم هو السبيل الاوحد لبناء القرية حتى أصبحت القرية تحرز المراتب الأولى على مستوى نابلس.وهناك مدرستان ثانويتان للذكور والبنات</w:t>
      </w:r>
    </w:p>
    <w:p/>
    <w:p>
      <w:pPr>
        <w:pStyle w:val="Heading2"/>
      </w:pPr>
      <w:bookmarkStart w:id="4" w:name="_Toc4"/>
      <w:r>
        <w:t>المباني والمرافق الخدمية</w:t>
      </w:r>
      <w:bookmarkEnd w:id="4"/>
    </w:p>
    <w:p>
      <w:pPr>
        <w:pStyle w:val="rtlJustify"/>
      </w:pPr>
      <w:r>
        <w:rPr>
          <w:rFonts w:ascii="Traditional Arabic" w:hAnsi="Traditional Arabic" w:eastAsia="Traditional Arabic" w:cs="Traditional Arabic"/>
          <w:sz w:val="28"/>
          <w:szCs w:val="28"/>
          <w:rtl/>
        </w:rPr>
        <w:t xml:space="preserve">في القرية جمعية أوصرين الخيرية تأسست عام 1980 م تشرف على روضة أطفال وعلى مركزاً لتدريب الخياطة وتشرف على عيادة طبية تقدم خدماتها للسكان, في القرية الجمعية النسوية التي تقوم بعدة مشاريع تجارية داخل القرية لتساهم المرأة في زيادة الدخل الاسري.</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عيون ماء واسمائها كالاتي (عين عوليم ,بئر التالا، عين روجيب)</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يتبع سكان القرية جميعهم إلى عائلة العديلي ,ويتوزع أبناء العديلي على قرية بيتا وقرية عقربا وقرية اودلا وبلدة حوارةالمجاورات للقرية كما يسكن عدد من أبناء العائلة في مدينة نابلس ودولة الأردن ودول الخليج ,ويبلغ عدد أبناء عائلة العديلي في مختلف بقاع الدنيا بحوالي 10 آلاف نسمة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https://www.palestineremembered.com/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2026-08-31T20:57:03+00:00</dcterms:created>
  <dcterms:modified xsi:type="dcterms:W3CDTF">2026-08-31T20:57:03+00:00</dcterms:modified>
</cp:coreProperties>
</file>

<file path=docProps/custom.xml><?xml version="1.0" encoding="utf-8"?>
<Properties xmlns="http://schemas.openxmlformats.org/officeDocument/2006/custom-properties" xmlns:vt="http://schemas.openxmlformats.org/officeDocument/2006/docPropsVTypes"/>
</file>