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دورا القرع</w:t>
      </w:r>
    </w:p>
    <w:p>
      <w:pPr>
        <w:pStyle w:val="rtlJustify"/>
      </w:pPr>
      <w:r>
        <w:rPr>
          <w:rFonts w:ascii="Traditional Arabic" w:hAnsi="Traditional Arabic" w:eastAsia="Traditional Arabic" w:cs="Traditional Arabic"/>
          <w:sz w:val="28"/>
          <w:szCs w:val="28"/>
          <w:rtl/>
        </w:rPr>
        <w:t xml:space="preserve">تقع إلى الشمال من مدينة رام الله، وتبعد عنها 8كم تتبع إدارياً لبلدية بيرزيت ترتفع عن سطح البحر 730م يصل إليها طريق فرعي يربطها بالطريق الرئيسي يدير شؤونها مختار القرية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قرية دورا القرع بهذا الاسم نسبة إلى سكانها القادمين من دورا الخليل،ولتفريقها عنها،  ويعود تاريخ إنشاء التجمع إلى ما قبل 400 عام، ويعود أصل سكان دورا القرع إلى دورا الخليل وقرية سميط في نابلس.</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https://www.riwaq.org/ar/riwaq-register/district-town/376 موقع رواق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وتبلغ مساحتها 4,215 دونم. </w:t>
      </w:r>
    </w:p>
    <w:p>
      <w:pPr>
        <w:pStyle w:val="rtlJustify"/>
      </w:pPr>
      <w:r>
        <w:rPr>
          <w:rFonts w:ascii="Traditional Arabic" w:hAnsi="Traditional Arabic" w:eastAsia="Traditional Arabic" w:cs="Traditional Arabic"/>
          <w:sz w:val="28"/>
          <w:szCs w:val="28"/>
          <w:rtl/>
        </w:rPr>
        <w:t xml:space="preserve"> المساحة المزروعة بالزيتون تبلغ 300 دونم.</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شرب القرية من ينابيع القرية السبعة التي يؤمها الزوار في فصل الصيف للتمتع بمناخها الصحي ومياهها العذبة، ومناظرها الخلابة. أسست فيها مدرستان بعد سنة 1948،</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يحدها من الشرق قرية عين يبرود، ومن الشمال قرية عين سينيا، ومن الغرب قرية جفنا ومخيم الجلزون وبلدة سردا، أما من الجنوب فيحدها مدينة البيرة.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تعاني القرية من خطر الاستيطان المتدفق نحوها من جخة الجنوب، حيث تواصل مستوطنة بيت ايل التوسع على حساب القرية بشسكل يومي، الامر الذي يهدد اراضيها الزراعية.</w:t>
      </w:r>
    </w:p>
    <w:p>
      <w:pPr>
        <w:pStyle w:val="rtlJustify"/>
      </w:pPr>
      <w:r>
        <w:rPr>
          <w:rFonts w:ascii="Traditional Arabic" w:hAnsi="Traditional Arabic" w:eastAsia="Traditional Arabic" w:cs="Traditional Arabic"/>
          <w:sz w:val="28"/>
          <w:szCs w:val="28"/>
          <w:rtl/>
        </w:rPr>
        <w:t xml:space="preserve">واقميت مستوطنة بيت ايل في بداية السبعينات، والتهمت الاف الدنمات الزراعية من اراضي قرية دورا القرع.</w:t>
      </w:r>
    </w:p>
    <w:p>
      <w:pPr>
        <w:pStyle w:val="rtlJustify"/>
      </w:pPr>
      <w:r>
        <w:rPr>
          <w:rFonts w:ascii="Traditional Arabic" w:hAnsi="Traditional Arabic" w:eastAsia="Traditional Arabic" w:cs="Traditional Arabic"/>
          <w:sz w:val="28"/>
          <w:szCs w:val="28"/>
          <w:rtl/>
        </w:rPr>
        <w:t xml:space="preserve">يبل</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عدد سكان القرية اليوم، في العام 2006، حوالي 2500 نسمة، من ضمنهم السكان الذين يسكنون في ضاحية التربية والتعليم واسكان الجمعية الزراعية الذي يقع في جبال القرية بين القرية ومخيم الجلزون القريب.</w:t>
      </w:r>
    </w:p>
    <w:p>
      <w:pPr>
        <w:pStyle w:val="rtlJustify"/>
      </w:pPr>
      <w:r>
        <w:rPr>
          <w:rFonts w:ascii="Traditional Arabic" w:hAnsi="Traditional Arabic" w:eastAsia="Traditional Arabic" w:cs="Traditional Arabic"/>
          <w:sz w:val="28"/>
          <w:szCs w:val="28"/>
          <w:rtl/>
        </w:rPr>
        <w:t xml:space="preserve">في العام 1996، انشيء مجلس قروي في القرية ليحل محل المختار، وبقي المجلس لغاية اليوم، في انتظار الانتخابات المحلية الفلسطينية.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في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64 مبنى، تمركزت في جذر القرية ضمن نسيج معماري متوافق مع الطابع المعماري للقرية الفلسطينية، وبلغ عدد المباني التي تتألف من طابق واحد 59 مبنى، أي ما نسبته 92 % من العدد الكلي للأبنية علاوة على وجود 4 مبانٍ تتألف من طابقين ( 6 %).</w:t>
      </w:r>
    </w:p>
    <w:p>
      <w:pPr>
        <w:pStyle w:val="rtlJustify"/>
      </w:pPr>
      <w:r>
        <w:rPr>
          <w:rFonts w:ascii="Traditional Arabic" w:hAnsi="Traditional Arabic" w:eastAsia="Traditional Arabic" w:cs="Traditional Arabic"/>
          <w:sz w:val="28"/>
          <w:szCs w:val="28"/>
          <w:rtl/>
        </w:rPr>
        <w:t xml:space="preserve">أما الحالة الإنشائية للمباني، فكانت متفاوتة، حيث بلغ عدد المباني التي بحالة متوسطة 19 مبنى، أي ما نسبته 29 % من إجمالي عدد المباني، إلى جانب وجود 18 مبنى بحالة جيدة ( 28 %)، و 16 مبنى بحالة سيئة ( 25 %)، و 6 مبانٍ غير صالحة للاستعمال ( 9 %).  أظهرت الحالة الفيزيائية للمباني أن هناك 40 مبنى، أي ما يعادل 62 % من إجمالي عدد الأبنية بحالة سيئة، إلى جانب وجود 13 مبنى بحالة متوسطة ( 20 %)، و 7 مبانٍ بحالة جيدة ( 11 %).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( 58 %)، و 24 مبنى مستخدمة بشكل كلي ( 37 %)، ومبنيين استخدما بشكل جزئي ( 3 %).</w:t>
      </w:r>
    </w:p>
    <w:p>
      <w:pPr>
        <w:pStyle w:val="rtlJustify"/>
      </w:pPr>
      <w:r>
        <w:rPr>
          <w:rFonts w:ascii="Traditional Arabic" w:hAnsi="Traditional Arabic" w:eastAsia="Traditional Arabic" w:cs="Traditional Arabic"/>
          <w:sz w:val="28"/>
          <w:szCs w:val="28"/>
          <w:rtl/>
        </w:rPr>
        <w:t xml:space="preserve">إما بالنسبة لشكل الأسطح، فقد استخدم الشكل شبه الكروي في أسطح 52 مبنى ( 46 %)، في حين استخدم الشكل المفلطح في أسطح 51 مبنى ( 45 %)، واستخدم الشكل المستوي في أسطح 9 مبانٍ ( 8 %).</w:t>
      </w:r>
    </w:p>
    <w:p>
      <w:pPr>
        <w:pStyle w:val="rtlJustify"/>
      </w:pPr>
      <w:r>
        <w:rPr>
          <w:rFonts w:ascii="Traditional Arabic" w:hAnsi="Traditional Arabic" w:eastAsia="Traditional Arabic" w:cs="Traditional Arabic"/>
          <w:sz w:val="28"/>
          <w:szCs w:val="28"/>
          <w:rtl/>
        </w:rPr>
        <w:t xml:space="preserve">غلب العقد المتقاطع على معظم أسقف المباني القديمة في قرية دورا القرع، إذ ظهر استخدامه في أسقف 54 مبنى ( 89 %)، في حين استخدم الشكل المستوي في أسقف 6 مبانٍ ( 10 %)، واستخدم شكل القبة في سقف مبنى واحد فقط.</w:t>
      </w:r>
    </w:p>
    <w:p>
      <w:pPr>
        <w:pStyle w:val="rtlJustify"/>
      </w:pPr>
      <w:r>
        <w:rPr>
          <w:rFonts w:ascii="Traditional Arabic" w:hAnsi="Traditional Arabic" w:eastAsia="Traditional Arabic" w:cs="Traditional Arabic"/>
          <w:sz w:val="28"/>
          <w:szCs w:val="28"/>
          <w:rtl/>
        </w:rPr>
        <w:t xml:space="preserve">أرضيات المباني اقتصرت على نوع واحد فقط وهو المدة الذي ظهر في أرضيات جميع المباني ( 61 مبنى، 100 %).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ابو فايز (اسماعيل)دار حسن محمد ربيعدار ياسيندار خليل ابو عيسىدار ابراهيم حمداندار زهية عبدالجابردار سليمان عبد مصطفىدار علياء احمد عبدالسلامدار محمد صالحدار فخري محمد يوسفبيت حسن ابو فريجدار خميسه يوسفبيت محمد سامي فاروقدار عبدالله محموددار خميس الحاج حسندار علي ياسينبيت ابو وحيددار رباح فواقهدار عبدالغافر رزق رفاعهدار معمر ياسيندار احمد عبدالرحمن القاسمدار محبوبه ابو عيددار عمر ياسين حمدانبيت ناصر عبدالسلام ياسينمعصرة دورا القديمهدار لبيبدار حليمه مصطفىدار صدقي عبدالعزيزدار احمد محمود بكربيت محمود ابو عبداللهبيت مصعب سمعانبيت محمد ابراهيم مصريمسجد دورا القرعدار خليل العبد فواكهدار علي عبد الرازقبيت مرشد حسن رشيددار محمد محمود بكردار ايمن سليمان خليلبيت حسن محمود ياسينبيت انيس عبدالعزيزبيت محمد المنسيدار عبدالرازق عبدالرحيم فواقهدار علي الحجبيت محمد سامي مزهوردار جبريل محمد احمددار عبدالله الراويه ثلهدار ناصر انيس قاسمدار عبد حسن الحلبيبيت خليل ابو عيسىدار ابراهيم العبددار عوض الله مصطفىدار احمد حسن عودهبيت رابح عبدو مختاربيت خليل ابو عيسىدار محمود الدرويش الفواكهدار صالح عبدالرحمن حسندار ادريس سليم حمزهبيت ابراهيم العبددار عالولدار عوده حسنبيت احمد محمود الطاعوتدار عبدالله عبدالنبيبيت سليمان العيدبيت العبد خليل</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العصر العثمانيفي عام 1838، لوحظت كقرية مسلمة، في منطقة بني حارث، شمال القدس</w:t>
      </w:r>
    </w:p>
    <w:p>
      <w:pPr>
        <w:pStyle w:val="rtlJustify"/>
      </w:pPr>
      <w:r>
        <w:rPr>
          <w:rFonts w:ascii="Traditional Arabic" w:hAnsi="Traditional Arabic" w:eastAsia="Traditional Arabic" w:cs="Traditional Arabic"/>
          <w:sz w:val="28"/>
          <w:szCs w:val="28"/>
          <w:rtl/>
        </w:rPr>
        <w:t xml:space="preserve"> في عام 1863، وجد فيكتور جويرين أن القرية بها 250 نسمة، ووصف كذلك أن البلوط القديم تظلل للينابيع القديمة، والتي كانت تستخدم لري الحقول، تم بناء العديد من المنازل في القرية بالحجارة القديمة.</w:t>
      </w:r>
    </w:p>
    <w:p>
      <w:pPr>
        <w:pStyle w:val="rtlJustify"/>
      </w:pPr>
      <w:r>
        <w:rPr>
          <w:rFonts w:ascii="Traditional Arabic" w:hAnsi="Traditional Arabic" w:eastAsia="Traditional Arabic" w:cs="Traditional Arabic"/>
          <w:sz w:val="28"/>
          <w:szCs w:val="28"/>
          <w:rtl/>
        </w:rPr>
        <w:t xml:space="preserve"> وجدت قائمة قرية عثمانية من حوالي 1870 أن عدد سكان القرية 120، في 22 منزلًا، على الرغم من أن عدد السكان شمل الرجال، فقط.</w:t>
      </w:r>
    </w:p>
    <w:p>
      <w:pPr>
        <w:pStyle w:val="rtlJustify"/>
      </w:pPr>
      <w:r>
        <w:rPr>
          <w:rFonts w:ascii="Traditional Arabic" w:hAnsi="Traditional Arabic" w:eastAsia="Traditional Arabic" w:cs="Traditional Arabic"/>
          <w:sz w:val="28"/>
          <w:szCs w:val="28"/>
          <w:rtl/>
        </w:rPr>
        <w:t xml:space="preserve"> في عام 1882، وصف المسح لصندوق استكشاف فلسطين في غرب فلسطين دورا بأنها "قرية صغيرة على جانب الوادي، مع الينابيع في الجنوب، والزيتون</w:t>
      </w:r>
    </w:p>
    <w:p>
      <w:pPr>
        <w:pStyle w:val="rtlJustify"/>
      </w:pPr>
      <w:r>
        <w:rPr>
          <w:rFonts w:ascii="Traditional Arabic" w:hAnsi="Traditional Arabic" w:eastAsia="Traditional Arabic" w:cs="Traditional Arabic"/>
          <w:sz w:val="28"/>
          <w:szCs w:val="28"/>
          <w:rtl/>
        </w:rPr>
        <w:t xml:space="preserve"> في عام 1907، تم وصفها بأنها "قرية مسلمة صغيرة ذات موقع صحي، يتمتع سكانها بسمعة طيبة في العلاقات السلمية مع المسيحيين في جفنا</w:t>
      </w:r>
    </w:p>
    <w:p>
      <w:pPr>
        <w:pStyle w:val="rtlJustify"/>
      </w:pPr>
      <w:r>
        <w:rPr>
          <w:rFonts w:ascii="Traditional Arabic" w:hAnsi="Traditional Arabic" w:eastAsia="Traditional Arabic" w:cs="Traditional Arabic"/>
          <w:sz w:val="28"/>
          <w:szCs w:val="28"/>
          <w:rtl/>
        </w:rPr>
        <w:t xml:space="preserve">في عام 1896، قدر عدد سكان دورا القرع بحوالي 246 شخص</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 في تعداد فلسطين عام 1922، الذي أجرته سلطات الانتداب البريطاني على فلسطين، بلغ عدد سكان دورا القرع 191 نسمة، جميعهم من المسلمين.</w:t>
      </w:r>
    </w:p>
    <w:p>
      <w:pPr>
        <w:pStyle w:val="rtlJustify"/>
      </w:pPr>
      <w:r>
        <w:rPr>
          <w:rFonts w:ascii="Traditional Arabic" w:hAnsi="Traditional Arabic" w:eastAsia="Traditional Arabic" w:cs="Traditional Arabic"/>
          <w:sz w:val="28"/>
          <w:szCs w:val="28"/>
          <w:rtl/>
        </w:rPr>
        <w:t xml:space="preserve"> وارتفع عدد السكان في تعداد 1931 إلى 303، ولا يزال جميعهم مسلمين، في إجمالي 71 منزلاً</w:t>
      </w:r>
    </w:p>
    <w:p>
      <w:pPr>
        <w:pStyle w:val="rtlJustify"/>
      </w:pPr>
      <w:r>
        <w:rPr>
          <w:rFonts w:ascii="Traditional Arabic" w:hAnsi="Traditional Arabic" w:eastAsia="Traditional Arabic" w:cs="Traditional Arabic"/>
          <w:sz w:val="28"/>
          <w:szCs w:val="28"/>
          <w:rtl/>
        </w:rPr>
        <w:t xml:space="preserve"> في إحصاءات عام 1945 كان عدد السكان 370، جميعهم من المسلمين. في حين أن المساحة الكلية للأراضي كانت 4,166 دونم، وفقا لمسح الأراضي والسكان الرسمي.</w:t>
      </w:r>
    </w:p>
    <w:p>
      <w:pPr>
        <w:pStyle w:val="rtlJustify"/>
      </w:pPr>
      <w:r>
        <w:rPr>
          <w:rFonts w:ascii="Traditional Arabic" w:hAnsi="Traditional Arabic" w:eastAsia="Traditional Arabic" w:cs="Traditional Arabic"/>
          <w:sz w:val="28"/>
          <w:szCs w:val="28"/>
          <w:rtl/>
        </w:rPr>
        <w:t xml:space="preserve"> من هذا، تم تخصيص 1762 للمزارع والأراضي القابلة للري، و 1253 للحبوب، في حين تم تصنيف 18 دونم كمناطق مبنية.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الإدارة الأردنية:  في أعقاب الحرب العربية (الإسرائيلية) عام 1948، وبعد اتفاقيات الهدنة لعام 1949، خضعت دورا القرع للحكم الأردني، وجد الإحصاء الأردني لعام 1961 أن 576 نسمة في دورا القرع. </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مدرستين، وجمعيات، وناد رياضي.</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2026-07-08T10:55:19+00:00</dcterms:created>
  <dcterms:modified xsi:type="dcterms:W3CDTF">2026-07-08T10:55:19+00:00</dcterms:modified>
</cp:coreProperties>
</file>

<file path=docProps/custom.xml><?xml version="1.0" encoding="utf-8"?>
<Properties xmlns="http://schemas.openxmlformats.org/officeDocument/2006/custom-properties" xmlns:vt="http://schemas.openxmlformats.org/officeDocument/2006/docPropsVTypes"/>
</file>