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جردية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تقعُ شمالَ غربِ عشيرةِ عربِ العرامشة قربَ الحدودِ اللبنانية -الفلسطينية، وهيَ ملاصقةٌ لبلدةِ الظهيرة اللبنانية، يفصلُها شريطُ الحدودِ الشّائكِ.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ما زالَ يسكنُ أراضيها أربعةُ بيوتٍ منْ بطنِ حنين، من عشيرةِ عربِ العرامشة، رفضوا مغادرتَها رغمَ كلِّ الضّغوطِ والاغراءاتِ وهم: بيت حمد أبو سمره، بيت رايق حمدان مغيص، بيت سليمان العبّاس، بيت عقاب العبّاس. وفيها آثارٌ من عصورٍ تاريخيَّةٍ قديمةٍ.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/>
    <w:p>
      <w:pPr>
        <w:pStyle w:val="Heading2"/>
      </w:pPr>
      <w:bookmarkStart w:id="0" w:name="_Toc0"/>
      <w:r>
        <w:t>الباحث والمراجع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الأستاذ الباحث محمود كلم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كتاب عشائر قضاء عكا: اقتلاعهم من أراضيهم بدأ خلال الاحتلال البريطاني، محمود عبد الله كلَّم، دار بيسان للنشر والتوزيع، بيروت، شباط 2016</w:t>
      </w:r>
    </w:p>
    <w:p/>
    <w:p>
      <w:pPr>
        <w:pStyle w:val="Heading2"/>
      </w:pPr>
      <w:bookmarkStart w:id="1" w:name="_Toc1"/>
      <w:r>
        <w:t>الموقع والمساحة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أقامَت عشيرةُ عربِ العرامشة في بلدةٍ (جُردية) على الحدودِ الشماليةِ لفلسطين. وفي (الظهيرة) أقصى جنوبِ لبنان. حيثُ فُصلَت (جُردية) عن (الظهيرة) بموجبِ اتفاقِ سايكس -بيكو عام 1916.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تقعُ شمالَ غربِ عشيرةِ عربِ العرامشة قربَ الحدودِ اللبنانية -الفلسطينية، وهيَ ملاصقةٌ لبلدةِ الظهيرة اللبنانية، يفصلُها شريطُ الحدودِ الشّائكِ.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مقتطف من كتاب عشائر قضاء عكا: اقتلاعهم من أراضيهم بدأ خلال الاحتلال البريطاني، محمود عبد الله كلَّم، دار بيسان للنشر والتوزيع، بيروت، شباط 2016</w:t>
      </w:r>
    </w:p>
    <w:p/>
    <w:p>
      <w:pPr>
        <w:pStyle w:val="Heading2"/>
      </w:pPr>
      <w:bookmarkStart w:id="2" w:name="_Toc2"/>
      <w:r>
        <w:t>عائلات القرية وعشائرها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ما زالَ يسكنُ أراضيها أربعةُ بيوتٍ منْ بطنِ حنين، من عشيرةِ عربِ العرامشة، رفضوا مغادرتَها رغمَ كلِّ الضّغوطِ والاغراءاتِ وهم: بيت حمد أبو سمره، بيت رايق حمدان مغيص، بيت سليمان العبّاس، بيت عقاب العبّاس. وفيها آثارٌ من عصورٍ تاريخيَّةٍ قديمةٍ.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2026-07-27T10:39:01+00:00</dcterms:created>
  <dcterms:modified xsi:type="dcterms:W3CDTF">2026-07-27T10:39:01+00:00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