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اللبن الشرقية</w:t>
      </w:r>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جرت في  منعطفات اللبن  المنحدرة  جدا عملية مشهورة  ضد جنود الانجليز حيث قام سائق الباص ابو محمد باسقاط حافلته عن المنحدر مما أدى الى استشهاده وقتل الجنود الانجليز الذين كانوا يركبون حافلته عنوة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تبلغ مساحة القرية حوالي 15،637 دونما منها 10243 دونم هي اراضي قابلة للزراعة و 266 دونما اراض سكنية</w:t>
      </w:r>
    </w:p>
    <w:p>
      <w:pPr>
        <w:pStyle w:val="rtlJustify"/>
      </w:pPr>
      <w:r>
        <w:rPr>
          <w:rFonts w:ascii="Traditional Arabic" w:hAnsi="Traditional Arabic" w:eastAsia="Traditional Arabic" w:cs="Traditional Arabic"/>
          <w:sz w:val="28"/>
          <w:szCs w:val="28"/>
          <w:rtl/>
        </w:rPr>
        <w:t xml:space="preserve">يزرع فيها الحبوب والقطاني والقليل من الخضراوات ويزرع فيها أشجار الزيتون والتين والعنب يحيط بأراضيها أراضي قرى الساوية، قرية اسكاكا، سلفيت، عمورية، سنجل وعبوين.</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يعتقد أن كلمة اللبن جاءت من كلمة (لبانوتا) باللغة السريانية وتعني صنع اللبن وأضيف لاسم القرية (الشرقية) تميزاً لها عن القرية الموجودة في قضاء الرملة.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356 نسمة ارتفع إلى 620 نسمة وفي عام 1967م بلغ عدد سكانها حوالي 823 نسمة ارتفع إلى 1200 نسمة عام 1987م ويعودون بأصولهم إلى قرية الولجة من أعمال القدس، وبين التعداد العام للسكان والمساكن الذي نفذه الجهاز المركزي للاحصاء الفلسطيني في عام 2007 أن عدد سكان القرية بلغ 2725 نسمة منهم 1373 من الذكور و1352 نسمة من الاناث ويبلغ عدد الأسر 458 أسرة وعدد الوحدات السكنية 511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القرية من عدة عائلات منها : عائلة طيلان ،عائلة أبو خضر،عائلة دار سلمان، عائلة دار السيد، عائلة دار ذيب، عائلة دار حجاز ،عائلة دار سمارة، عائلة دار أحمد علي، عائلة دار النواصرة، عائلة دار النوباني،عائلة دار الحكواتي، عائلة دار ربيع ،عائلة دار نصار، عائلة أحمد عبد الجليل،عائلة المخدر،عائلة دار عابد،   عائلة الدراغمة </w:t>
      </w:r>
    </w:p>
    <w:p>
      <w:pPr>
        <w:pStyle w:val="rtlJustify"/>
      </w:pPr>
      <w:r>
        <w:rPr>
          <w:rFonts w:ascii="Traditional Arabic" w:hAnsi="Traditional Arabic" w:eastAsia="Traditional Arabic" w:cs="Traditional Arabic"/>
          <w:sz w:val="28"/>
          <w:szCs w:val="28"/>
          <w:rtl/>
        </w:rPr>
        <w:t xml:space="preserve">عائلة العوايسة والتي ينطوي تحتها كثير من الدور ونحن مثل دار عبداللطيف العوايسة.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الامية لدى سكان القرية عام 2007 حوالي 8% وقد شكلت نسبة الاناث منها 80% ومن مجموع السكان المتعلمين كان هناك 14.4 يستطيعون القراءة والكتابة ،27.7انهوا الدراسة الابتدائية،29.6% انهو دراستهم الاعدادية،13.3% انهوا دراستهم الثانوية</w:t>
      </w:r>
    </w:p>
    <w:p>
      <w:pPr>
        <w:pStyle w:val="rtlJustify"/>
      </w:pPr>
      <w:r>
        <w:rPr>
          <w:rFonts w:ascii="Traditional Arabic" w:hAnsi="Traditional Arabic" w:eastAsia="Traditional Arabic" w:cs="Traditional Arabic"/>
          <w:sz w:val="28"/>
          <w:szCs w:val="28"/>
          <w:rtl/>
        </w:rPr>
        <w:t xml:space="preserve">أما فيمات يتعلق بمؤسسات التعليم الاساسية والثانوية في القرية في العام الدراسي 2011_2012 ،فيوجد في القرية ثلاث مدارس حكحومية ويتم ادارتهم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القرية روضة أطفال واحدة، تشرف على ادراتها جهة خاصة</w:t>
      </w:r>
    </w:p>
    <w:p>
      <w:pPr>
        <w:pStyle w:val="rtlJustify"/>
      </w:pPr>
      <w:r>
        <w:rPr>
          <w:rFonts w:ascii="Traditional Arabic" w:hAnsi="Traditional Arabic" w:eastAsia="Traditional Arabic" w:cs="Traditional Arabic"/>
          <w:sz w:val="28"/>
          <w:szCs w:val="28"/>
          <w:rtl/>
        </w:rPr>
        <w:t xml:space="preserve">كما يواجه قطاع التعليم بعض المشاكل والعقبات اهمها:</w:t>
      </w:r>
    </w:p>
    <w:p>
      <w:pPr>
        <w:pStyle w:val="rtlJustify"/>
      </w:pPr>
      <w:r>
        <w:rPr>
          <w:rFonts w:ascii="Traditional Arabic" w:hAnsi="Traditional Arabic" w:eastAsia="Traditional Arabic" w:cs="Traditional Arabic"/>
          <w:sz w:val="28"/>
          <w:szCs w:val="28"/>
          <w:rtl/>
        </w:rPr>
        <w:t xml:space="preserve">نقص في أجهز الحاسوب وتجهيزات المختبرات العلمية.اكتظاظ الطلاب داخل الصف الواحد.</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القرية بعض المرافق الصحية ،حيث يوجد عيادة صحية خاصة،وعيادة طبيب عام تابعة لمؤسسة غير حكومية وسيارة اسعاف تابعة للاغاثة الصحية وصيدلية خاصة.</w:t>
      </w:r>
    </w:p>
    <w:p>
      <w:pPr>
        <w:pStyle w:val="rtlJustify"/>
      </w:pPr>
      <w:r>
        <w:rPr>
          <w:rFonts w:ascii="Traditional Arabic" w:hAnsi="Traditional Arabic" w:eastAsia="Traditional Arabic" w:cs="Traditional Arabic"/>
          <w:sz w:val="28"/>
          <w:szCs w:val="28"/>
          <w:rtl/>
        </w:rPr>
        <w:t xml:space="preserve">وفي حال عدم توفر الخدمات الصحية المطلوبة فان المرضى يتوجهون  الى مستشفى سلفيت في مدينة سلفيت اوالى المراكز الصحية في مدينة نابلس او الى مركز قبلان الصحي </w:t>
      </w:r>
    </w:p>
    <w:p>
      <w:pPr>
        <w:pStyle w:val="rtlJustify"/>
      </w:pPr>
      <w:r>
        <w:rPr>
          <w:rFonts w:ascii="Traditional Arabic" w:hAnsi="Traditional Arabic" w:eastAsia="Traditional Arabic" w:cs="Traditional Arabic"/>
          <w:sz w:val="28"/>
          <w:szCs w:val="28"/>
          <w:rtl/>
        </w:rPr>
        <w:t xml:space="preserve">يواجه قطاع الصحة في القرية بعضا من المشاكل أهمها:</w:t>
      </w:r>
    </w:p>
    <w:p>
      <w:pPr>
        <w:pStyle w:val="rtlJustify"/>
      </w:pPr>
      <w:r>
        <w:rPr>
          <w:rFonts w:ascii="Traditional Arabic" w:hAnsi="Traditional Arabic" w:eastAsia="Traditional Arabic" w:cs="Traditional Arabic"/>
          <w:sz w:val="28"/>
          <w:szCs w:val="28"/>
          <w:rtl/>
        </w:rPr>
        <w:t xml:space="preserve">نقص في انواع وكميات الأدوية نقصض في الكوادر الطبية المتخصصةنقص في الاجهزة الطبية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القرية على عدة قطاعات أهمها قطاع الخدمات حيث يستوعب 40% من القوى العاملة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الخدمات ويشكل 40% من الايدي العاملةقطاع الموظفين ويشكل 23% من الايدي العاملةقطاع الزراعة ويشكل 20% من الايدي العاملةسوق العمل في الاراضي المحتلة ويشكل 10% من الايدي العاملةقطاع التجارة ويشكل6% من الايدي العاملةقطاع الصناعة ويشكل 1% من الايدي العاملةوقد وصلت نسبة البطالة في القرية الى 20%</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يكثر فيها وجوارها الينابيع منها (بئر اللبن)، تزود القرية بالمياه بواسطة أنابيب وفيها أيضاً (عين السامري) وعين (الجديدة) ويقعان في غرب القرية .</w:t>
      </w:r>
    </w:p>
    <w:p>
      <w:pPr>
        <w:pStyle w:val="rtlJustify"/>
      </w:pPr>
      <w:r>
        <w:rPr>
          <w:rFonts w:ascii="Traditional Arabic" w:hAnsi="Traditional Arabic" w:eastAsia="Traditional Arabic" w:cs="Traditional Arabic"/>
          <w:sz w:val="28"/>
          <w:szCs w:val="28"/>
          <w:rtl/>
        </w:rPr>
        <w:t xml:space="preserve">يتم تزويد سكان القرية بالمياه من خلال دائرة مياه الضفة الغربية وذلك من شبكة المياه العامة التي تم انشائها عام 1996م  وتواجه القرية انقطاع للمياه لفترات طويلة خاصة خلال فصل الصيف.</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مدرسة ابتدائية، لا يوجد فيها خدمات طبية، في القرية خان مهدم بالإضافة إلى خربة (دار الريب) في الشمال منها .</w:t>
      </w:r>
    </w:p>
    <w:p/>
    <w:p>
      <w:pPr>
        <w:pStyle w:val="Heading2"/>
      </w:pPr>
      <w:bookmarkStart w:id="11" w:name="_Toc11"/>
      <w:r>
        <w:t>إدارة القرية</w:t>
      </w:r>
      <w:bookmarkEnd w:id="11"/>
    </w:p>
    <w:p>
      <w:pPr>
        <w:pStyle w:val="rtlJustify"/>
      </w:pPr>
      <w:r>
        <w:rPr>
          <w:rFonts w:ascii="Traditional Arabic" w:hAnsi="Traditional Arabic" w:eastAsia="Traditional Arabic" w:cs="Traditional Arabic"/>
          <w:sz w:val="28"/>
          <w:szCs w:val="28"/>
          <w:rtl/>
        </w:rPr>
        <w:t xml:space="preserve">تتبع ادارة شؤون القرية للمجلس القروي في اللبن الشرقية الذي تم تأسيسه عام 1996م والذي تم ترخيصه لاحقا من قبل وزارة الحكم المحلي،ويتكون المجلس الحالي من 11عضوا ،تم تعيينهم من قبل السلطة الوطنية الفلسطينية ويجد مقر دائم للمجلس   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جمع النمفايات وتنظيف الشوارع وشق وتعبيد الطرق وتقديم الخدمات الاجتماعيةحماية الاملاك الحكوميةحمايو المواقع الاثريةعمل وتقديم مقترحات مشاريع ودراسات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2026-01-03T07:08:50+00:00</dcterms:created>
  <dcterms:modified xsi:type="dcterms:W3CDTF">2026-01-03T07:08:50+00:00</dcterms:modified>
</cp:coreProperties>
</file>

<file path=docProps/custom.xml><?xml version="1.0" encoding="utf-8"?>
<Properties xmlns="http://schemas.openxmlformats.org/officeDocument/2006/custom-properties" xmlns:vt="http://schemas.openxmlformats.org/officeDocument/2006/docPropsVTypes"/>
</file>