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حَبْلَة-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جنوب مدينة قلقيلية وعلى مسافة 5 كم عنها، بارتفاع لايزيد عن 160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حبلة حوالي 3649 دونم تشغل أبنية ومنازل القرية منها ما مساحته 616 دونم.</w:t>
      </w:r>
    </w:p>
    <w:p>
      <w:pPr>
        <w:pStyle w:val="rtlJustify"/>
      </w:pPr>
      <w:r>
        <w:rPr>
          <w:rFonts w:ascii="Traditional Arabic" w:hAnsi="Traditional Arabic" w:eastAsia="Traditional Arabic" w:cs="Traditional Arabic"/>
          <w:sz w:val="28"/>
          <w:szCs w:val="28"/>
          <w:rtl/>
        </w:rPr>
        <w:t xml:space="preserve">احتلت قرية حبلة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حبلة في المنطقة (C) فبلغت ما مساحته 2878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1997 تأسس مجلس بلدي حبلة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حبلة كانت من قرى قضاء طولكرم، وعندما تم تنصيف قلقيلية كمركز محافظة ألحقت حبلة بها إدارياً.</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يعمل معظم سكان بلدة حبله داخل الخط الأخضر ونسبه قليلة في الزراعة نتيجة الجدار الذي اقتطع الأراضي الزراعية ونسبه قليلة فيالوظائف الحكومية وفي قطاع التجارة.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حبلة القرى والبلدات التالية:</w:t>
      </w:r>
    </w:p>
    <w:p>
      <w:pPr>
        <w:pStyle w:val="rtlJustify"/>
      </w:pPr>
      <w:r>
        <w:rPr>
          <w:rFonts w:ascii="Traditional Arabic" w:hAnsi="Traditional Arabic" w:eastAsia="Traditional Arabic" w:cs="Traditional Arabic"/>
          <w:sz w:val="28"/>
          <w:szCs w:val="28"/>
          <w:rtl/>
        </w:rPr>
        <w:t xml:space="preserve">عرب الرماضين الجنوبي شمالاً.قرية وادي الرشا من الشمال الشرقي.قريتيْ الضبعة و رأس عطية شرقاً.قرية كفر برا جنوباً (قرية من قضاء طولكرم احتلت عام 1948 وه من قرى الداخل الفلسطيني المحتل)الأراضي الفلسطينية المحتلة عام 1948 غرباً.ومدينة قلقيلية من الشمال الغربي.</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تحيط بحبلة مستوطنات عده فمن الشمال مستوطنة ألفي منشة ومن الجنوب مستوطنة متان ومن الشرق مستوطنة اورانيت. حيث التهمتهذه المستوطنات ما مساحته 1250 دونم.</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بحسب المؤرخ مصطفى الدباغ كلمة حبلة بمعنى الكرم، وشجر العنب أو قضبانه، وجمعها أحبال وبالنسبة إليها (حَبْلي)، والمعروف أن سهول البلاد وجبالها اشتهرت بكرومها منذ أقدم الأزمنة.</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يوجد بحبلة 3 مناشير للحجر والشايش وكذلك 3 معامل للطوب, و 6 محال لمواد البناء .</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تتمع قرية حبلة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5 كم، محافظة نابلس على مسافة 27 كم، محافظة سلفيت على مسافة 20 كم، ومحافظة طولكرم على مسافة 18 كم.يمر الخط الأخضر على أراضيها الغربية وعلى مسافة أقل من 500م عن مركز القرية.مستوطنة "متان" التي أنشأت على أراضي القرية لمحتلة عام 1948 وتبعد عن مركز القرية حوالي 600 م.مستوطنة "نيريت" جنوب غربي القرية وعلى مسافة 1.5 كم.مستوطنة "ألفي مناشيه" شرقي القرية على مسافة 3 كم عن مركز القرية. ومنذ أن شرعت سلطات الاحتلال ببناء جدار الفصل العنصري منذ عام 2002 قضم هذا الجدار حوالي 984 دونم من أراضي القرية من جهات الشرق إلى الشمال متجه غرباً.هذا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يوجد العديد من المحلات التجارية بين تموين وألبسة وغيرها , وقد كانت في وضع تجاري ممتاز قبل الجدار العنصري لأنها كانت ممرا يربط الشمال بالجنوب لمناطق جنوبي قلقيليه وشمالي رامالله والآن أصبحت بوضع تجاري وصناعي صعب للغاية.</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كانت أراضي قرية حبلة تاريخياً تبلغ مساحتها حوالي 10903 دونم، وعندما تم ترسيم خط الهدنة (الخط الأخضر) بعد توقيع اتفاقية الهدنة بين الأردن وحكومة الاحتلال عام 1949، قضم هذا الخط من أراضي حبلة ما وصلت مساحته إلى 7254 دونم.</w:t>
      </w:r>
    </w:p>
    <w:p>
      <w:pPr>
        <w:pStyle w:val="rtlJustify"/>
      </w:pPr>
      <w:r>
        <w:rPr>
          <w:rFonts w:ascii="Traditional Arabic" w:hAnsi="Traditional Arabic" w:eastAsia="Traditional Arabic" w:cs="Traditional Arabic"/>
          <w:sz w:val="28"/>
          <w:szCs w:val="28"/>
          <w:rtl/>
        </w:rPr>
        <w:t xml:space="preserve">واليوم بقي من مساحة أراضي حبلة 3649 دونم قضم جدار الفصل العنصري أيضاً منها ما مساحته 984 دونماً.</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حبلة عام 1922 بـ 271 نسمة.ارتفع عددهم في إحصائيات عام 1931 إلى 397 نسمة.في عام 1945 بلغ عددهم 580 نسمة.عام 1961 انخفض عددهم إلى 996 نسمة.وفي عام 1997 وصل عددهم إلى 4371 نسمة.في عام 2007 وصل عدد سكان القرية إلى 5944 نسمة.وفي عام 2017 بلغ 6996 نسمة.ليرتفع عام 2018 إلى 7152 نسمة.عام 2019 بلغ 7312 نسمة.عام 2020 وصل إلى 7474 نسمة.عام 2021 بلغ 7639 نسمة.عام 2022 بلغ 7806 نسمة.عام 2023 وصل إلى 7975 نسمة.وفي عام 2024 بلغ 8146 نسمة.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تشتهر حبله بزراعة الحمضيات والخضروات والحبوب وبتربية المواشي والأبقار والطيور وتعد أراضي حبلة أراضي خصبة مما جعل الزراعةتتقدم بها, حيث يعتمد الأهالي بشكل كبير على الزراعة, ولكن كغيرها أصبحت الزراعة غير مجدية خاصة بعد الإغلاق الحاصل وعمل بواباتتمنع التواصل الجغرافي وتسويق المنتجوجات.</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قرية حبلة بحسب المجلس البلدي:</w:t>
      </w:r>
    </w:p>
    <w:p>
      <w:pPr>
        <w:pStyle w:val="rtlJustify"/>
      </w:pPr>
      <w:r>
        <w:rPr>
          <w:rFonts w:ascii="Traditional Arabic" w:hAnsi="Traditional Arabic" w:eastAsia="Traditional Arabic" w:cs="Traditional Arabic"/>
          <w:sz w:val="28"/>
          <w:szCs w:val="28"/>
          <w:rtl/>
        </w:rPr>
        <w:t xml:space="preserve">عائلة عودة.عائلة مرداوي.عائلة خروب.عائلة شهوان.</w:t>
      </w:r>
    </w:p>
    <w:p/>
    <w:p>
      <w:pPr>
        <w:pStyle w:val="Heading2"/>
      </w:pPr>
      <w:bookmarkStart w:id="11" w:name="_Toc11"/>
      <w:r>
        <w:t>المساجد والمقامات</w:t>
      </w:r>
      <w:bookmarkEnd w:id="11"/>
    </w:p>
    <w:p>
      <w:pPr>
        <w:pStyle w:val="rtlJustify"/>
      </w:pPr>
      <w:r>
        <w:rPr>
          <w:rFonts w:ascii="Traditional Arabic" w:hAnsi="Traditional Arabic" w:eastAsia="Traditional Arabic" w:cs="Traditional Arabic"/>
          <w:sz w:val="28"/>
          <w:szCs w:val="28"/>
          <w:rtl/>
        </w:rPr>
        <w:t xml:space="preserve">يوجد في حبلة 5 مساجد هي:</w:t>
      </w:r>
    </w:p>
    <w:p>
      <w:pPr>
        <w:pStyle w:val="rtlJustify"/>
      </w:pPr>
      <w:r>
        <w:rPr>
          <w:rFonts w:ascii="Traditional Arabic" w:hAnsi="Traditional Arabic" w:eastAsia="Traditional Arabic" w:cs="Traditional Arabic"/>
          <w:sz w:val="28"/>
          <w:szCs w:val="28"/>
          <w:rtl/>
        </w:rPr>
        <w:t xml:space="preserve">مسجد شرحبيل بن حسنة.مسجد حبلة القديم.مسجد الخلفاء الراشدين.مسجد الشيخة مريم.مسجد عمر بن الخطاب.كما يوجد في حبلة مقام إسلامي يعرف باسم مقام أولاد العوام ويقع جنوب القرية ويعتبر منطقة أثرية فيها.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يوجد في حبلة 5 مدارس حكومية، هي:</w:t>
      </w:r>
    </w:p>
    <w:p>
      <w:pPr>
        <w:pStyle w:val="rtlJustify"/>
      </w:pPr>
      <w:r>
        <w:rPr>
          <w:rFonts w:ascii="Traditional Arabic" w:hAnsi="Traditional Arabic" w:eastAsia="Traditional Arabic" w:cs="Traditional Arabic"/>
          <w:sz w:val="28"/>
          <w:szCs w:val="28"/>
          <w:rtl/>
        </w:rPr>
        <w:t xml:space="preserve">مدرسة بنات حبلة الأساسية تقع غرب القرية.مدرسة بنات حبلة الثانوية تقع غرب القرية.مدرسة ذكور حبلة الأساسية تقع شرق القرية.مدرسة ذكور حبلة الثانوية تقع شرق القرية.مدرسة الصمود الثانوية المختلطة جنوب القرية.كما يوجد في حبلة ثلاث روضات للأطفال (خاصة).</w:t>
      </w:r>
    </w:p>
    <w:p/>
    <w:p>
      <w:pPr>
        <w:pStyle w:val="Heading2"/>
      </w:pPr>
      <w:bookmarkStart w:id="13" w:name="_Toc13"/>
      <w:r>
        <w:t>إدارة القرية</w:t>
      </w:r>
      <w:bookmarkEnd w:id="13"/>
    </w:p>
    <w:p>
      <w:pPr>
        <w:pStyle w:val="rtlJustify"/>
      </w:pPr>
      <w:r>
        <w:rPr>
          <w:rFonts w:ascii="Traditional Arabic" w:hAnsi="Traditional Arabic" w:eastAsia="Traditional Arabic" w:cs="Traditional Arabic"/>
          <w:sz w:val="28"/>
          <w:szCs w:val="28"/>
          <w:rtl/>
        </w:rPr>
        <w:t xml:space="preserve">حتى عام 1995 كانت قرية حبلة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حبلة.واليوم يدير شؤون حبلة مجلس بلدي حبلة المؤسس منذ عام 1997، ويتبع إدارياً لمركز محافظة قلقيلية.</w:t>
      </w:r>
    </w:p>
    <w:p/>
    <w:p>
      <w:pPr>
        <w:pStyle w:val="Heading2"/>
      </w:pPr>
      <w:bookmarkStart w:id="14" w:name="_Toc14"/>
      <w:r>
        <w:t>معالم  بارزة</w:t>
      </w:r>
      <w:bookmarkEnd w:id="14"/>
    </w:p>
    <w:p>
      <w:pPr>
        <w:pStyle w:val="rtlJustify"/>
      </w:pPr>
      <w:r>
        <w:rPr>
          <w:rFonts w:ascii="Traditional Arabic" w:hAnsi="Traditional Arabic" w:eastAsia="Traditional Arabic" w:cs="Traditional Arabic"/>
          <w:sz w:val="28"/>
          <w:szCs w:val="28"/>
          <w:rtl/>
        </w:rPr>
        <w:t xml:space="preserve">يوجد في حبلة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البلدي وسط القرية.مركز حبلة الصحي يقع وسط القرية.المدارس (5 مدارس)المساجد (5 مساجد).جمعية الهلال الأحمر الفلسطيني جنوب القرية.جمعية حبلة الخيرية جنوب القرية.ملعب بلدية حبلة جنوب شرق القرية.وغيرها من المرافق الخدمية والاقتصادية والثقافية.</w:t>
      </w:r>
    </w:p>
    <w:p/>
    <w:p>
      <w:pPr>
        <w:pStyle w:val="Heading2"/>
      </w:pPr>
      <w:bookmarkStart w:id="15" w:name="_Toc15"/>
      <w:r>
        <w:t>الوضع الصحي في القرية</w:t>
      </w:r>
      <w:bookmarkEnd w:id="15"/>
    </w:p>
    <w:p>
      <w:pPr>
        <w:pStyle w:val="rtlJustify"/>
      </w:pPr>
      <w:r>
        <w:rPr>
          <w:rFonts w:ascii="Traditional Arabic" w:hAnsi="Traditional Arabic" w:eastAsia="Traditional Arabic" w:cs="Traditional Arabic"/>
          <w:sz w:val="28"/>
          <w:szCs w:val="28"/>
          <w:rtl/>
        </w:rPr>
        <w:t xml:space="preserve">يوجد في حبلة مجموعة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مركز حبلة الصحي يقع وسط القرية.2 عيادة طبيب عام حكومية.3 عيادات طبيب أسنان خاصة.عيادة أذن وأنف وحجنرة واحدة خاصة.مخبر تحاليل طبية خاص.مركز أمومة وطفولة تايع للجمعية الخيرية.3 صيدليات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حبلة وفق التالي:</w:t>
      </w:r>
    </w:p>
    <w:p>
      <w:pPr>
        <w:pStyle w:val="rtlJustify"/>
      </w:pPr>
      <w:r>
        <w:rPr>
          <w:rFonts w:ascii="Traditional Arabic" w:hAnsi="Traditional Arabic" w:eastAsia="Traditional Arabic" w:cs="Traditional Arabic"/>
          <w:sz w:val="28"/>
          <w:szCs w:val="28"/>
          <w:rtl/>
        </w:rPr>
        <w:t xml:space="preserve">771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21.1% من مجمل مساحة القرية.أما ما بقي من مساحة القرية أي 2878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78.9% من أراضي القرية.</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1991.ص: 397- 398- 399.دليل قرية حبلة ويضم تجمع الضبعة،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22-8-2024عدد السكان المقدر في منتصف العام لمحافظة قلقيلية حسب التجمع 2017-2026، الجهاز المركزي للإحصاء الفلسطيني، تاريخ المشاهدة: 22-8-2024.Reoprt and general abstracts of the census of 1922". Compiled by J.B. Barron.O.B.E, M.C.P:24أ.ملز B.A.O.B.B. "إحصاء نفوس فلسطين لسنة 1931". (1932). القدس: مطبعتي دير الروم كولدبرك. ص: 65."Village statistics1945". وثيقة رسمية بريطانية. 1945. ص: 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2026-08-01T07:31:34+00:00</dcterms:created>
  <dcterms:modified xsi:type="dcterms:W3CDTF">2026-08-01T07:31:34+00:00</dcterms:modified>
</cp:coreProperties>
</file>

<file path=docProps/custom.xml><?xml version="1.0" encoding="utf-8"?>
<Properties xmlns="http://schemas.openxmlformats.org/officeDocument/2006/custom-properties" xmlns:vt="http://schemas.openxmlformats.org/officeDocument/2006/docPropsVTypes"/>
</file>