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رمان</w:t>
      </w:r>
    </w:p>
    <w:p>
      <w:pPr>
        <w:pStyle w:val="rtlJustify"/>
      </w:pPr>
      <w:r>
        <w:rPr>
          <w:rFonts w:ascii="Traditional Arabic" w:hAnsi="Traditional Arabic" w:eastAsia="Traditional Arabic" w:cs="Traditional Arabic"/>
          <w:sz w:val="28"/>
          <w:szCs w:val="28"/>
          <w:rtl/>
        </w:rPr>
        <w:t xml:space="preserve">تقع قرية كفر رمان على قمة جبل إلى الشمال الشرقي من مدينة طولكرم بالقرب من بلدة عنبتا،</w:t>
      </w:r>
    </w:p>
    <w:p>
      <w:pPr>
        <w:pStyle w:val="rtlJustify"/>
      </w:pPr>
      <w:r>
        <w:rPr>
          <w:rFonts w:ascii="Traditional Arabic" w:hAnsi="Traditional Arabic" w:eastAsia="Traditional Arabic" w:cs="Traditional Arabic"/>
          <w:sz w:val="28"/>
          <w:szCs w:val="28"/>
          <w:rtl/>
        </w:rPr>
        <w:t xml:space="preserve">وتبلغ مساحة أراضيها ( 3933 ) دونما ً. تحيط بهذه الأراضي أراضي قرى عنبتا وبلعا وبزارية وسيلة الظهر . يزرع فيها الحبوب وأكثرأشجارها الزيتون واللوز .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سكانها بناء على إحصاء عام 2009 حوالي 950 نسمة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مدونة فلسطين، موقع ويكيبيديا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عُثر في القرية على قطع أثرية تعود إلى العصر البرونزي الأوسط،والعصر الحديدي الثاني، والفارسي،والهلنستية،والروماني،والبيزنطيوالعصور الإسلامية المبكرة.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w:t>
      </w:r>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القرية، تنتج البلدة محاصيل  الزيتون والتين، واللوز، والعدس،والقمح وبعض الخضراوات. لكن التوسع العمراني للبلدة والتوسع في البنية التحتية وفتح الشوارع قلصالمساحات المزروعة من الأراضي الزراعية. تراجعت في السنوات الأخيرة أعداد الثروة الحيوانية بسبب ارتفاعأسعار الأعلاف وقلة المساحات الحيوية.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تبعت كفر رمّان إلى الإمبراطورية العثمانية في عام 1517 مع كل فلسطين، وكانت تتبع ولاية شرق بيروت في الشام. في عام 1596 ظهر لأول مرة اسم كفر رمّان في سجلات الضرائب العثمانية، وكانت ضمن ناحية جبل سامي في قضاء نابلس، حيث دفعوا معدل ثابت للضريبة بنسبة 33,3٪ على المنتجات الزراعية المختلفة، مثل القمح، والشعير، والمحاصيل الصيفية، والزيتون، والماعز، وخلايا النحل. في عام 1838 أُتبعت كفر رمّان إدارياً إلى وادي الشاعر غرب نابلس. عام 1870، أشار عالم الآثار الفرنسي فيكتور جويرين أن رامين تقع إلى جانب كفر رمّان عام 1882، أجرى صندوق استكشاف فلسطين الغربية مسحاً للقرية ووصفها بأنها «قرية صغيرة على جانب الجبل، مع أشجار زيتون وبئر شمالها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2026-03-27T02:30:10+00:00</dcterms:created>
  <dcterms:modified xsi:type="dcterms:W3CDTF">2026-03-27T02:30:10+00:00</dcterms:modified>
</cp:coreProperties>
</file>

<file path=docProps/custom.xml><?xml version="1.0" encoding="utf-8"?>
<Properties xmlns="http://schemas.openxmlformats.org/officeDocument/2006/custom-properties" xmlns:vt="http://schemas.openxmlformats.org/officeDocument/2006/docPropsVTypes"/>
</file>