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طُورَة الشَرْقِيَّة</w:t>
      </w:r>
    </w:p>
    <w:p>
      <w:pPr>
        <w:pStyle w:val="rtlJustify"/>
      </w:pPr>
      <w:r>
        <w:rPr>
          <w:rFonts w:ascii="Traditional Arabic" w:hAnsi="Traditional Arabic" w:eastAsia="Traditional Arabic" w:cs="Traditional Arabic"/>
          <w:sz w:val="28"/>
          <w:szCs w:val="28"/>
          <w:rtl/>
        </w:rPr>
        <w:t xml:space="preserve">قرية فلسطينية حالية، تمتد على مجموعة من التلال المحاذية لمحمية أم الريحان غربي مدينة جنين وعلى مسافة 19 كم عنها، بارتفع يصل إلى 385م عن مستوى سطح البحر.</w:t>
      </w:r>
    </w:p>
    <w:p>
      <w:pPr>
        <w:pStyle w:val="rtlJustify"/>
      </w:pPr>
      <w:r>
        <w:rPr>
          <w:rFonts w:ascii="Traditional Arabic" w:hAnsi="Traditional Arabic" w:eastAsia="Traditional Arabic" w:cs="Traditional Arabic"/>
          <w:sz w:val="28"/>
          <w:szCs w:val="28"/>
          <w:rtl/>
        </w:rPr>
        <w:t xml:space="preserve">لاتتوفر لدينا معلومات دقيقة حول مساحة أراضي طورة الشرقية وبعض المراجع تعتبرها من ضمن مساحة طورة الغربية.</w:t>
      </w:r>
    </w:p>
    <w:p>
      <w:pPr>
        <w:pStyle w:val="rtlJustify"/>
      </w:pPr>
      <w:r>
        <w:rPr>
          <w:rFonts w:ascii="Traditional Arabic" w:hAnsi="Traditional Arabic" w:eastAsia="Traditional Arabic" w:cs="Traditional Arabic"/>
          <w:sz w:val="28"/>
          <w:szCs w:val="28"/>
          <w:rtl/>
        </w:rPr>
        <w:t xml:space="preserve">احتلت طورة الشرقية كما قرى ومدن الضفة الغربية عشية حرب الخامس من حزيران/ يونيو 1967 ، وبقيت تحت الاحتلال حتى عام 1993 عندما تم توقيع اتفاق أوسلو بين منظمة التحرير الفلسطينية وحكومة الاحتلال صنفت أراضي القرية جميعها في منطقة (C) حيث تتولى سلطة الاحتلال إدارتها أمنياً وإدارياً.</w:t>
      </w:r>
    </w:p>
    <w:p>
      <w:pPr>
        <w:pStyle w:val="rtlJustify"/>
      </w:pPr>
      <w:r>
        <w:rPr>
          <w:rFonts w:ascii="Traditional Arabic" w:hAnsi="Traditional Arabic" w:eastAsia="Traditional Arabic" w:cs="Traditional Arabic"/>
          <w:sz w:val="28"/>
          <w:szCs w:val="28"/>
          <w:rtl/>
        </w:rPr>
        <w:t xml:space="preserve">تشترك قريتي طورة الشرقية والغربية في مجلس قروي واحد يحمل اسم مجلس قروي طورة.</w:t>
      </w:r>
    </w:p>
    <w:p/>
    <w:p>
      <w:pPr>
        <w:pStyle w:val="Heading2"/>
      </w:pPr>
      <w:bookmarkStart w:id="0" w:name="_Toc0"/>
      <w:r>
        <w:t>الحياة الاقتصادية</w:t>
      </w:r>
      <w:bookmarkEnd w:id="0"/>
    </w:p>
    <w:p>
      <w:pPr>
        <w:pStyle w:val="rtlJustify"/>
      </w:pPr>
      <w:r>
        <w:rPr>
          <w:rFonts w:ascii="Traditional Arabic" w:hAnsi="Traditional Arabic" w:eastAsia="Traditional Arabic" w:cs="Traditional Arabic"/>
          <w:sz w:val="28"/>
          <w:szCs w:val="28"/>
          <w:rtl/>
        </w:rPr>
        <w:t xml:space="preserve"> يعتمدون في معيشتهم على الزراعة وخاصة الزيتون والتبغ وتربية المواشي وإنتاج الألبان ، إضافة إلى العمل داخل الخط الأخضر ،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طورة الشرقية القرى والبلدات التالية:</w:t>
      </w:r>
    </w:p>
    <w:p>
      <w:pPr>
        <w:pStyle w:val="rtlJustify"/>
      </w:pPr>
      <w:r>
        <w:rPr>
          <w:rFonts w:ascii="Traditional Arabic" w:hAnsi="Traditional Arabic" w:eastAsia="Traditional Arabic" w:cs="Traditional Arabic"/>
          <w:sz w:val="28"/>
          <w:szCs w:val="28"/>
          <w:rtl/>
        </w:rPr>
        <w:t xml:space="preserve">قرية ظهر المالح شمالاً إلى الشمال الشرقي.قرية نزلة زيد شرقاً.مدينة يعبد جنوباً ومن الجنوب الشرقي.وقرية طورة الغربية غرباً ومن الشمال الغربي.</w:t>
      </w:r>
    </w:p>
    <w:p/>
    <w:p>
      <w:pPr>
        <w:pStyle w:val="Heading2"/>
      </w:pPr>
      <w:bookmarkStart w:id="2" w:name="_Toc2"/>
      <w:r>
        <w:t>معالم  بارزة</w:t>
      </w:r>
      <w:bookmarkEnd w:id="2"/>
    </w:p>
    <w:p>
      <w:pPr>
        <w:pStyle w:val="rtlJustify"/>
      </w:pPr>
      <w:r>
        <w:rPr>
          <w:rFonts w:ascii="Traditional Arabic" w:hAnsi="Traditional Arabic" w:eastAsia="Traditional Arabic" w:cs="Traditional Arabic"/>
          <w:sz w:val="28"/>
          <w:szCs w:val="28"/>
          <w:rtl/>
        </w:rPr>
        <w:t xml:space="preserve">يوجد في القرية شجرة تسمى شجرة العاروس وهي من أهم أشجار القرية التي قد تجاوز عمرها 400عام وهو أحد أصناف   البلوط النادر  وتعتبر الشجرة مركز لإقامة الأعراس والمناسبات والتجارة للتجار الذين صاروا يسلمون بضائعهم قرب الجدار تحتها ، وللرعاة الذين يستريحون في ظلها وللسهر وللهروب من الحر ،وحتى أنها كانت في الماضي مكانا لقطاع الطرق </w:t>
      </w:r>
    </w:p>
    <w:p>
      <w:pPr>
        <w:pStyle w:val="rtlJustify"/>
      </w:pPr>
      <w:r>
        <w:rPr>
          <w:rFonts w:ascii="Traditional Arabic" w:hAnsi="Traditional Arabic" w:eastAsia="Traditional Arabic" w:cs="Traditional Arabic"/>
          <w:sz w:val="28"/>
          <w:szCs w:val="28"/>
          <w:rtl/>
        </w:rPr>
        <w:t xml:space="preserve"> كما يوجد في القرية معالم أخرى مهمة مثل المنازل القديمة التي تجاوز عمرها ال250 عام</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طورة الشرقية عام 1997 بـ 64 نسمة.ارتفع عددهم في إحصائيات عام 2007 إلى 172 نسمة.وفي عام 2017 بلغ 231 نسمة.عام 2018 ارتفع إلى 236 نسمة.عام 2019 إلى 241 نسمة.عام 2020 إلى 246 نسمة.عام 2021 إلى 251 نسمة.عام 2022 إلى 256 نسمة.وفي عام 2023 بلغ 261 نسمة.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2026-08-28T19:04:49+00:00</dcterms:created>
  <dcterms:modified xsi:type="dcterms:W3CDTF">2026-08-28T19:04:49+00:00</dcterms:modified>
</cp:coreProperties>
</file>

<file path=docProps/custom.xml><?xml version="1.0" encoding="utf-8"?>
<Properties xmlns="http://schemas.openxmlformats.org/officeDocument/2006/custom-properties" xmlns:vt="http://schemas.openxmlformats.org/officeDocument/2006/docPropsVTypes"/>
</file>