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المحافظة الوسطى</w:t>
      </w:r>
    </w:p>
    <w:p>
      <w:pPr>
        <w:pStyle w:val="rtlJustify"/>
      </w:pPr>
      <w:r>
        <w:rPr>
          <w:rFonts w:ascii="Traditional Arabic" w:hAnsi="Traditional Arabic" w:eastAsia="Traditional Arabic" w:cs="Traditional Arabic"/>
          <w:sz w:val="28"/>
          <w:szCs w:val="28"/>
          <w:rtl/>
        </w:rPr>
        <w:t xml:space="preserve">قلب القطاع، تقع وسط القطاع جنوبي مدينة غزة وشمالي مدينة خان يونس، وتمتد أراضيها بين شاطئ البحر الأبيض المتوسط غرباً والأراضي الفلسطينية المحتلة عام 1948 (خط الهدنة) شرقاً.</w:t>
      </w:r>
    </w:p>
    <w:p>
      <w:pPr>
        <w:pStyle w:val="rtlJustify"/>
      </w:pPr>
      <w:r>
        <w:rPr>
          <w:rFonts w:ascii="Traditional Arabic" w:hAnsi="Traditional Arabic" w:eastAsia="Traditional Arabic" w:cs="Traditional Arabic"/>
          <w:sz w:val="28"/>
          <w:szCs w:val="28"/>
          <w:rtl/>
        </w:rPr>
        <w:t xml:space="preserve">تحاذي الأراضي الفلسطينية المحتلة بطول حوالي  7.4 كم، ويمتد شاطئها على البحر الأبيض المتوسط بطول حوالي 10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دير البلحبلدة المصدربلدة وادي السلقامخيم دير البلحبلدة النصيراتمخيم النصيراتبلدة البريجمخيم البريجبلدة المغازيمخيم المغازياحتلت مدن وبلدات محافظة الوسطى وتعرف أيضاً باسم محافظة دير البلح كما باقي قرى ومدن قطاع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الوسطى ومركزها مدينة دير البلح.</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تأتي أهمية موقع المحافظة من كونها قلب القطاع فهي تتوسطه تماماً، بالإضافة لأسباب أخرى:</w:t>
      </w:r>
    </w:p>
    <w:p>
      <w:pPr>
        <w:pStyle w:val="rtlJustify"/>
      </w:pPr>
      <w:r>
        <w:rPr>
          <w:rFonts w:ascii="Traditional Arabic" w:hAnsi="Traditional Arabic" w:eastAsia="Traditional Arabic" w:cs="Traditional Arabic"/>
          <w:sz w:val="28"/>
          <w:szCs w:val="28"/>
          <w:rtl/>
        </w:rPr>
        <w:t xml:space="preserve">محاذاتها لمينة غزة شمالاً وما لمدينة غزة من أهمية جيواستراتيجية واقتصادية وغيره.محاذاتها للشريط الحدود الفاصل بين أراضينا المحتلة عام 1948 وقطاع غزة بشريط حدود يبلغ طوله 7.4 كم، وهو بدوره يعني محاذاتها لمستوطنات الغلاف التالية:بئيري على مسافة 6 كم عن أراضي المحافظة من ناحيتها الشمالية الشرقية.رعيم على مسافة 5.5 كم عن أراضي المحافظة وشرقها تماماً.كيسوفيم على مسافة 2.5 كم عن أراضي المحافظة من جهتها الجنوبية الشرقية.يقع معبر "كيسوفيم" على أراضيها الجنوبية الشرقية التي تربطها جنوباً بمحافظة خان يونس (بلدة القرارة محافظة خان يونس).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المحافظة عام 2017 بـ 269946 نسمة.ارتفع في عام 2018 إلى 277964 نسمة.وفي عام 2019 إلى 286070 نسمة.في عام 2020 بلغ عددهم 294260 نسمة.ارتفع في عام 2021 إلى 302507 نسمة.وفي عام 2022 إلى 310820 نسمة.وقد سجل في العام 2023 قرابة 319208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2026-05-04T02:06:47+00:00</dcterms:created>
  <dcterms:modified xsi:type="dcterms:W3CDTF">2026-05-04T02:06:47+00:00</dcterms:modified>
</cp:coreProperties>
</file>

<file path=docProps/custom.xml><?xml version="1.0" encoding="utf-8"?>
<Properties xmlns="http://schemas.openxmlformats.org/officeDocument/2006/custom-properties" xmlns:vt="http://schemas.openxmlformats.org/officeDocument/2006/docPropsVTypes"/>
</file>