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باقَةْ الحَطَب-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شمال شرقي مدينة قلقيلية وعلى مسافة 14.3 كم عنها، بارتفاع يصل إلى 464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باقة الحطب حوالي 8954 دونم تشغل أبنية ومنازل القرية منها ما مساحته 204 دونم.</w:t>
      </w:r>
    </w:p>
    <w:p>
      <w:pPr>
        <w:pStyle w:val="rtlJustify"/>
      </w:pPr>
      <w:r>
        <w:rPr>
          <w:rFonts w:ascii="Traditional Arabic" w:hAnsi="Traditional Arabic" w:eastAsia="Traditional Arabic" w:cs="Traditional Arabic"/>
          <w:sz w:val="28"/>
          <w:szCs w:val="28"/>
          <w:rtl/>
        </w:rPr>
        <w:t xml:space="preserve">احتلت قرية باقة الحطب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باقة الحطب في المنطقة (B) فبلغت ما مساحته 5228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في عام 1996 تأسس مجلس قروي باقة الحطب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باقة الحطب كانت من قرى قضاء نابلس، وعندما تم تنصيف قلقيلية كمركز محافظة ألحقت باقة الحطب بها إدارياً.</w:t>
      </w:r>
    </w:p>
    <w:p/>
    <w:p>
      <w:pPr>
        <w:pStyle w:val="Heading2"/>
      </w:pPr>
      <w:bookmarkStart w:id="0" w:name="_Toc0"/>
      <w:r>
        <w:t>البنية المعمارية</w:t>
      </w:r>
      <w:bookmarkEnd w:id="0"/>
    </w:p>
    <w:p>
      <w:pPr>
        <w:pStyle w:val="rtlJustify"/>
      </w:pPr>
      <w:r>
        <w:rPr>
          <w:rFonts w:ascii="Traditional Arabic" w:hAnsi="Traditional Arabic" w:eastAsia="Traditional Arabic" w:cs="Traditional Arabic"/>
          <w:sz w:val="28"/>
          <w:szCs w:val="28"/>
          <w:rtl/>
        </w:rPr>
        <w:t xml:space="preserve">من خلال العمل الميداني الذي قام به مركز رواق العام 1998 ، تم تسجيل 78 مبنى قديماً. معظم هذه المباني متصلة ببعضها البعض ( 49 مبنى)، في حين وجد 28 مبنى منفرداً. 55 من المباني ( 70.51 %) ما زالت مستخدمة بشكل كامل، وأربعة بشكل جزئي، فيما هُجِر 15 مبنى ( 19.23 %).  وقد أظهر المسح الميداني أن 23 مبنى بحالة إنشائية سيئة، أما الباقي فبحالة جيدة، وهذا عدد المباني المستخدمة تقريباً، ما يعني أن المباني التي تم هجرانها هي التي تردت حالتها الإنشائية.</w:t>
      </w:r>
    </w:p>
    <w:p>
      <w:pPr>
        <w:pStyle w:val="rtlJustify"/>
      </w:pPr>
      <w:r>
        <w:rPr>
          <w:rFonts w:ascii="Traditional Arabic" w:hAnsi="Traditional Arabic" w:eastAsia="Traditional Arabic" w:cs="Traditional Arabic"/>
          <w:sz w:val="28"/>
          <w:szCs w:val="28"/>
          <w:rtl/>
        </w:rPr>
        <w:t xml:space="preserve">تشكلت غالبية المباني في القرية من طابق واحد ( 66 مبنى)، والباقي ( 12 مبنى) تشكلت من طابقين. وأنشـئت جميع المباني من الحجر الجيري وقد استخدمت المونة الجيرية والطين في بنائها.</w:t>
      </w:r>
    </w:p>
    <w:p>
      <w:pPr>
        <w:pStyle w:val="rtlJustify"/>
      </w:pPr>
      <w:r>
        <w:rPr>
          <w:rFonts w:ascii="Traditional Arabic" w:hAnsi="Traditional Arabic" w:eastAsia="Traditional Arabic" w:cs="Traditional Arabic"/>
          <w:sz w:val="28"/>
          <w:szCs w:val="28"/>
          <w:rtl/>
        </w:rPr>
        <w:t xml:space="preserve">وجدت العقود العربية المتقاطعة في أسقف 44 مبنى في القرية، وفي 27 مبنى وجد العقد النصف برميلي. كما وجدت الأسقف المستوية في 16 مبنى، منها أربعة سقفت بدوامر الحديد، واثنان بدعامات خشبية. أما شكل السطح الخارجي للمباني فكان أغلبها مستوياً ( 54 مبنى)، فيما الباقي كان مفلطحاً ( 25 مبنى).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 ابو نايفالمسجد القديم - عمر بن الخطاب-بيت ابو جمالدار ابو شكريبيت ابو العبدسقيفة ابو وليددار ابو الصابرابو التوفيقدار فيصل (غرفة الشيخ هلال)بيت ابو شاديبيت ابو محمدبيت الحاج احمددار ابو مازنبيت ابو محمدبيت ابو نايفبيت ابو محمددار ابو العبددار ابو زهيردار ابو حسينبيت ابو الوليدبيت ابو حسيندار ابو فتحيدار ابو محمدبيت ابو زهيردار محمد عبدالحفيظعلي عبدالرحيم قشوعسقيفة محمود المصلحبيت ابو محمدمحددة ابو ثائربيت ابو مازندار الحاج سليماندار علي شحادةدار ناجيبيت ابو الامينبيت ابو محمددار ابو الاديببيت عبدالفتاح الحج شحادة برغوتدار سميربيت ابو غازيبيت ابو بسامدار ابو جمالدار شريف برغوثبيت ابو جمالبيت ابو نزارالعلية - علية كراجة -دار ابو طالببيت ابو نبيلدار حسن الضابطبيت جابربيت ابو معزوزبد علي الشحادةدار عبدالرازق زين العليبيت ابو الاديبدار ابو معروفدار صدقيدار يوسف سمارةبيت مسعودهدار ابو العبدبيت ابو فايزدار ابو احمد هنطشدار عبد الفتاح حنتشبيت ابو محمدبيت ابو فياضدار عبد الفتاح حنتشبيت ابو محمدبيت ابو فياضدار ابو احمد هنطشبيت القبليبيت ابو سميربيت ابو فتحيدار محمد عبدالرحيم قشوعبيت ابو نايفمدرسة بنات باقة الحطب الاساسيةدار ابو حسندار فيصل محمد التيتيبقالة ابو وائلدار عبد الحفيط حسين عمر برغوثبيت الهرشبيت ابو عيدبيت عماربيت ابو عثمان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باقة الحطب القرى والبلدات التالية:</w:t>
      </w:r>
    </w:p>
    <w:p>
      <w:pPr>
        <w:pStyle w:val="rtlJustify"/>
      </w:pPr>
      <w:r>
        <w:rPr>
          <w:rFonts w:ascii="Traditional Arabic" w:hAnsi="Traditional Arabic" w:eastAsia="Traditional Arabic" w:cs="Traditional Arabic"/>
          <w:sz w:val="28"/>
          <w:szCs w:val="28"/>
          <w:rtl/>
        </w:rPr>
        <w:t xml:space="preserve">قرية كفر عبوش شمالاً. (محافظة طولكرم)قرية حجة شرقاً ومن الشمال الشرقي. قرية جنصافوط من الجنوب الشرقي.قرية كفر لاقف جنوباً.قرية خربة صير إلى الجنوب الغربي.عزبة أبو حمادة غرباً إلى الشمال الغربي.</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من معالمها التاريخية الرومانية مغارة سودة، البركة، عدة احواض لري المواشي.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بحسب المجلس القروي سبب تسمية القرية يعود لروايتين الأولى: أن القرية كانت قديماً معروفة بإنتاج الحطب، أما الرواية الثانية حول سبب تسمية القرية كناية عن تآلف أهل القرية وتعضادهم مع بعضهم البعض كباقة الحطب.</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باقة الحطب عام 1922 بـ 207 نسمة.ارتفع عددهم في إحصائيات عام 1931 إلى 282 نسمة.في عام 1945 بلغ عددهم 390 نسمة.عام 1961 بلغ عدد سكان جيت 569 نسمة.وفي عام 1997 وصل عددهم إلى 900 نسمة.في عام 2007 وصل عدد سكان القرية إلى 1624 نسمة.وفي عام 2017 بلغ 1926 نسمة.ليرتفع عام 2018 إلى 1969 نسمة.عام 2019 بلغ 2013 نسمة.عام 2020 وصل إلى 2058 نسمة.عام 2021 بلغ 2103 نسمة.عام 2022 بلغ 2149 نسمة.عام 2023 وصل إلى 2196 نسمة.وفي عام 2024 بلغ 2243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باقة الحطب بحسب المجلس القروي:</w:t>
      </w:r>
    </w:p>
    <w:p>
      <w:pPr>
        <w:pStyle w:val="rtlJustify"/>
      </w:pPr>
      <w:r>
        <w:rPr>
          <w:rFonts w:ascii="Traditional Arabic" w:hAnsi="Traditional Arabic" w:eastAsia="Traditional Arabic" w:cs="Traditional Arabic"/>
          <w:sz w:val="28"/>
          <w:szCs w:val="28"/>
          <w:rtl/>
        </w:rPr>
        <w:t xml:space="preserve">عائلة عودة.عائلة حسين علي.عائلة حمدان.عائلة زلف.عائلة قرش.عائلة برغوت.عائلة شحادة.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باقة الحطب مسجدين هما:</w:t>
      </w:r>
    </w:p>
    <w:p>
      <w:pPr>
        <w:pStyle w:val="rtlJustify"/>
      </w:pPr>
      <w:r>
        <w:rPr>
          <w:rFonts w:ascii="Traditional Arabic" w:hAnsi="Traditional Arabic" w:eastAsia="Traditional Arabic" w:cs="Traditional Arabic"/>
          <w:sz w:val="28"/>
          <w:szCs w:val="28"/>
          <w:rtl/>
        </w:rPr>
        <w:t xml:space="preserve">المسجد القديم (مسجد عمر بن خطاب) وسط القرية.مسجد النور وسط القرية.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جيت أربع مدارس حكومية، هي:</w:t>
      </w:r>
    </w:p>
    <w:p>
      <w:pPr>
        <w:pStyle w:val="rtlJustify"/>
      </w:pPr>
      <w:r>
        <w:rPr>
          <w:rFonts w:ascii="Traditional Arabic" w:hAnsi="Traditional Arabic" w:eastAsia="Traditional Arabic" w:cs="Traditional Arabic"/>
          <w:sz w:val="28"/>
          <w:szCs w:val="28"/>
          <w:rtl/>
        </w:rPr>
        <w:t xml:space="preserve">مدرسة ذكور باقة الحطب الثانوية تقع غرب القرية.مدرسة بنات باقة الحطب الثانوية تقع وسط القرية.كما يوجد في باقة الحطب روضة أطفال واحدة خاصة.</w:t>
      </w:r>
    </w:p>
    <w:p>
      <w:pPr>
        <w:pStyle w:val="rtlJustify"/>
      </w:pPr>
      <w:r>
        <w:rPr>
          <w:rFonts w:ascii="Traditional Arabic" w:hAnsi="Traditional Arabic" w:eastAsia="Traditional Arabic" w:cs="Traditional Arabic"/>
          <w:sz w:val="28"/>
          <w:szCs w:val="28"/>
          <w:rtl/>
        </w:rPr>
        <w:t xml:space="preserve">وفي بعض الحالات يقصد طلاب باقة الحطب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باقة الحطب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باقة الحطب.واليوم يدير شؤون القرية مجلس قروي باقة الحطب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باقة الحطب عام 1996، يتكون المجلس من 9 أعضاء و3 موظفين، وللمجلس مقر دائم ملك وسيرة لجمع النفايات.</w:t>
      </w:r>
    </w:p>
    <w:p>
      <w:pPr>
        <w:pStyle w:val="rtlJustify"/>
      </w:pPr>
      <w:r>
        <w:rPr>
          <w:rFonts w:ascii="Traditional Arabic" w:hAnsi="Traditional Arabic" w:eastAsia="Traditional Arabic" w:cs="Traditional Arabic"/>
          <w:sz w:val="28"/>
          <w:szCs w:val="28"/>
          <w:rtl/>
        </w:rPr>
        <w:t xml:space="preserve">يقوم مجلس قروي باقة الحطب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يوجد في باقة الحطب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القرية.عيادة طبية حكومية.المدارس (مدرستين)المساجد (مسجدين).معصرة زيتون شمال القرية.ملتقى شباب باقة الحطب تأسس عام 2000الجمعية التعاونية لتطوير الثروة الحيوانية تأسست عام 2000جمعية تطوير باقة الحطب الزراعية تأسست عام 2010</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يوجد في باقة الحطب عدد قليل من المرافق الصحية وهي عيادة صحية حكومية واحدة فقط، وفي حال عدم توافر الخدمات الصحية المطلوبة في القرية يقصد أهلها المشافي الموجودة في مدينة قلقيلية أو الموجودة في مدينة نابلس.</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يعتمد اقتصاد باقة الحطب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3" w:name="_Toc13"/>
      <w:r>
        <w:t>الثروة الزراعية</w:t>
      </w:r>
      <w:bookmarkEnd w:id="13"/>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باقة الحطب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باقة الحطب تبلغ 6515 دونم من أصل 8954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باقة الحطب،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4" w:name="_Toc14"/>
      <w:r>
        <w:t>تربية الحيوانات</w:t>
      </w:r>
      <w:bookmarkEnd w:id="14"/>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اللاحم.خلايا النحل.   </w:t>
      </w:r>
    </w:p>
    <w:p/>
    <w:p>
      <w:pPr>
        <w:pStyle w:val="Heading2"/>
      </w:pPr>
      <w:bookmarkStart w:id="15" w:name="_Toc15"/>
      <w:r>
        <w:t>القرية واتفاق أوسلو</w:t>
      </w:r>
      <w:bookmarkEnd w:id="15"/>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باقة الحطب وفق التالي:</w:t>
      </w:r>
    </w:p>
    <w:p>
      <w:pPr>
        <w:pStyle w:val="rtlJustify"/>
      </w:pPr>
      <w:r>
        <w:rPr>
          <w:rFonts w:ascii="Traditional Arabic" w:hAnsi="Traditional Arabic" w:eastAsia="Traditional Arabic" w:cs="Traditional Arabic"/>
          <w:sz w:val="28"/>
          <w:szCs w:val="28"/>
          <w:rtl/>
        </w:rPr>
        <w:t xml:space="preserve">5228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58.4% من مجمل مساحة القرية.أما ما بقي من مساحة القرية أي 3726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41.6% من أراضي القرية.</w:t>
      </w:r>
    </w:p>
    <w:p/>
    <w:p>
      <w:pPr>
        <w:pStyle w:val="Heading2"/>
      </w:pPr>
      <w:bookmarkStart w:id="16" w:name="_Toc16"/>
      <w:r>
        <w:t>القرية وجدار الفصل العنصري</w:t>
      </w:r>
      <w:bookmarkEnd w:id="16"/>
    </w:p>
    <w:p>
      <w:pPr>
        <w:pStyle w:val="rtlJustify"/>
      </w:pPr>
      <w:r>
        <w:rPr>
          <w:rFonts w:ascii="Traditional Arabic" w:hAnsi="Traditional Arabic" w:eastAsia="Traditional Arabic" w:cs="Traditional Arabic"/>
          <w:sz w:val="28"/>
          <w:szCs w:val="28"/>
          <w:rtl/>
        </w:rPr>
        <w:t xml:space="preserve">لايمر جدار الفصل العنصري من أراضي باقة الحطب.</w:t>
      </w:r>
    </w:p>
    <w:p/>
    <w:p>
      <w:pPr>
        <w:pStyle w:val="Heading2"/>
      </w:pPr>
      <w:bookmarkStart w:id="17" w:name="_Toc17"/>
      <w:r>
        <w:t>الاستيطان في القرية</w:t>
      </w:r>
      <w:bookmarkEnd w:id="17"/>
    </w:p>
    <w:p>
      <w:pPr>
        <w:pStyle w:val="rtlJustify"/>
      </w:pPr>
      <w:r>
        <w:rPr>
          <w:rFonts w:ascii="Traditional Arabic" w:hAnsi="Traditional Arabic" w:eastAsia="Traditional Arabic" w:cs="Traditional Arabic"/>
          <w:sz w:val="28"/>
          <w:szCs w:val="28"/>
          <w:rtl/>
        </w:rPr>
        <w:t xml:space="preserve">لايوجد مستوطنات على أراضي القرية</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381-382-383.دليل قرية باقة الحطب،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17-8-2024عدد السكان المقدر في منتصف العام لمحافظة قلقيلية حسب التجمع 2017-2026، الجهاز المركزي للإحصاء الفلسطيني، تاريخ المشاهدة: 17-8-2024.Reoprt and general abstracts of the census of 1922". Compiled by J.B. Barron.O.B.E, M.C.P:24أ.ملز B.A.O.B.B. "إحصاء نفوس فلسطين لسنة 1931". (1932). القدس: مطبعتي دير الروم كولدبرك. ص: 59."Village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2026-07-31T01:48:43+00:00</dcterms:created>
  <dcterms:modified xsi:type="dcterms:W3CDTF">2026-07-31T01:48:43+00:00</dcterms:modified>
</cp:coreProperties>
</file>

<file path=docProps/custom.xml><?xml version="1.0" encoding="utf-8"?>
<Properties xmlns="http://schemas.openxmlformats.org/officeDocument/2006/custom-properties" xmlns:vt="http://schemas.openxmlformats.org/officeDocument/2006/docPropsVTypes"/>
</file>