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باقَةْ الحَطَب- من قرى نابلس سابقاً</w:t>
      </w:r>
    </w:p>
    <w:p>
      <w:pPr>
        <w:pStyle w:val="rtlJustify"/>
      </w:pPr>
      <w:r>
        <w:rPr>
          <w:rFonts w:ascii="Traditional Arabic" w:hAnsi="Traditional Arabic" w:eastAsia="Traditional Arabic" w:cs="Traditional Arabic"/>
          <w:sz w:val="28"/>
          <w:szCs w:val="28"/>
          <w:rtl/>
        </w:rPr>
        <w:t xml:space="preserve">قرية فلسطينية حالية، تقع شمال شرقي مدينة قلقيلية وعلى مسافة 14.3 كم عنها، بارتفاع يصل إلى 464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باقة الحطب حوالي 8954 دونم تشغل أبنية ومنازل القرية منها ما مساحته 204 دونم.</w:t>
      </w:r>
    </w:p>
    <w:p>
      <w:pPr>
        <w:pStyle w:val="rtlJustify"/>
      </w:pPr>
      <w:r>
        <w:rPr>
          <w:rFonts w:ascii="Traditional Arabic" w:hAnsi="Traditional Arabic" w:eastAsia="Traditional Arabic" w:cs="Traditional Arabic"/>
          <w:sz w:val="28"/>
          <w:szCs w:val="28"/>
          <w:rtl/>
        </w:rPr>
        <w:t xml:space="preserve">احتلت قرية باقة الحطب كما قرى ومدن الضفة الغربية خلال عدوان الخامس من حزيران/ يونيو 1967، ومع توقيع اتفاق أوسلو عام 1993 بين منظمة التحرير الفلسطينية وحكومة الاحتلال وقعت المساحة الأكبر من أراضي باقة الحطب في المنطقة (B) فبلغت ما مساحته 5228 دونم من أراضيها ضمن المنطقة (B) أما باقي المساحة فهي ضمن المنطقة (C).</w:t>
      </w:r>
    </w:p>
    <w:p>
      <w:pPr>
        <w:pStyle w:val="rtlJustify"/>
      </w:pPr>
      <w:r>
        <w:rPr>
          <w:rFonts w:ascii="Traditional Arabic" w:hAnsi="Traditional Arabic" w:eastAsia="Traditional Arabic" w:cs="Traditional Arabic"/>
          <w:sz w:val="28"/>
          <w:szCs w:val="28"/>
          <w:rtl/>
        </w:rPr>
        <w:t xml:space="preserve">في عام 1996 تأسس مجلس قروي باقة الحطب ويتبع بدوره لمركز محافظة قلقيلية.</w:t>
      </w:r>
    </w:p>
    <w:p>
      <w:pPr>
        <w:pStyle w:val="rtlJustify"/>
      </w:pPr>
      <w:r>
        <w:rPr>
          <w:rFonts w:ascii="Traditional Arabic" w:hAnsi="Traditional Arabic" w:eastAsia="Traditional Arabic" w:cs="Traditional Arabic"/>
          <w:sz w:val="28"/>
          <w:szCs w:val="28"/>
          <w:rtl/>
        </w:rPr>
        <w:t xml:space="preserve">الجدير بالذكر أن باقة الحطب كانت من قرى قضاء نابلس، وعندما تم تنصيف قلقيلية كمركز محافظة ألحقت باقة الحطب بها إدارياً.</w:t>
      </w:r>
    </w:p>
    <w:p/>
    <w:p>
      <w:pPr>
        <w:pStyle w:val="Heading2"/>
      </w:pPr>
      <w:bookmarkStart w:id="0" w:name="_Toc0"/>
      <w:r>
        <w:t>البنية المعمارية</w:t>
      </w:r>
      <w:bookmarkEnd w:id="0"/>
    </w:p>
    <w:p>
      <w:pPr>
        <w:pStyle w:val="rtlJustify"/>
      </w:pPr>
      <w:r>
        <w:rPr>
          <w:rFonts w:ascii="Traditional Arabic" w:hAnsi="Traditional Arabic" w:eastAsia="Traditional Arabic" w:cs="Traditional Arabic"/>
          <w:sz w:val="28"/>
          <w:szCs w:val="28"/>
          <w:rtl/>
        </w:rPr>
        <w:t xml:space="preserve">من خلال العمل الميداني الذي قام به مركز رواق العام 1998 ، تم تسجيل 78 مبنى قديماً. معظم هذه المباني متصلة ببعضها البعض ( 49 مبنى)، في حين وجد 28 مبنى منفرداً. 55 من المباني ( 70.51 %) ما زالت مستخدمة بشكل كامل، وأربعة بشكل جزئي، فيما هُجِر 15 مبنى ( 19.23 %).  وقد أظهر المسح الميداني أن 23 مبنى بحالة إنشائية سيئة، أما الباقي فبحالة جيدة، وهذا عدد المباني المستخدمة تقريباً، ما يعني أن المباني التي تم هجرانها هي التي تردت حالتها الإنشائية.</w:t>
      </w:r>
    </w:p>
    <w:p>
      <w:pPr>
        <w:pStyle w:val="rtlJustify"/>
      </w:pPr>
      <w:r>
        <w:rPr>
          <w:rFonts w:ascii="Traditional Arabic" w:hAnsi="Traditional Arabic" w:eastAsia="Traditional Arabic" w:cs="Traditional Arabic"/>
          <w:sz w:val="28"/>
          <w:szCs w:val="28"/>
          <w:rtl/>
        </w:rPr>
        <w:t xml:space="preserve">تشكلت غالبية المباني في القرية من طابق واحد ( 66 مبنى)، والباقي ( 12 مبنى) تشكلت من طابقين. وأنشـئت جميع المباني من الحجر الجيري وقد استخدمت المونة الجيرية والطين في بنائها.</w:t>
      </w:r>
    </w:p>
    <w:p>
      <w:pPr>
        <w:pStyle w:val="rtlJustify"/>
      </w:pPr>
      <w:r>
        <w:rPr>
          <w:rFonts w:ascii="Traditional Arabic" w:hAnsi="Traditional Arabic" w:eastAsia="Traditional Arabic" w:cs="Traditional Arabic"/>
          <w:sz w:val="28"/>
          <w:szCs w:val="28"/>
          <w:rtl/>
        </w:rPr>
        <w:t xml:space="preserve">وجدت العقود العربية المتقاطعة في أسقف 44 مبنى في القرية، وفي 27 مبنى وجد العقد النصف برميلي. كما وجدت الأسقف المستوية في 16 مبنى، منها أربعة سقفت بدوامر الحديد، واثنان بدعامات خشبية. أما شكل السطح الخارجي للمباني فكان أغلبها مستوياً ( 54 مبنى)، فيما الباقي كان مفلطحاً ( 25 مبنى).</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بيت ابو نايفالمسجد القديم - عمر بن الخطاب-بيت ابو جمالدار ابو شكريبيت ابو العبدسقيفة ابو وليددار ابو الصابرابو التوفيقدار فيصل (غرفة الشيخ هلال)بيت ابو شاديبيت ابو محمدبيت الحاج احمددار ابو مازنبيت ابو محمدبيت ابو نايفبيت ابو محمددار ابو العبددار ابو زهيردار ابو حسينبيت ابو الوليدبيت ابو حسيندار ابو فتحيدار ابو محمدبيت ابو زهيردار محمد عبدالحفيظعلي عبدالرحيم قشوعسقيفة محمود المصلحبيت ابو محمدمحددة ابو ثائربيت ابو مازندار الحاج سليماندار علي شحادةدار ناجيبيت ابو الامينبيت ابو محمددار ابو الاديببيت عبدالفتاح الحج شحادة برغوتدار سميربيت ابو غازيبيت ابو بسامدار ابو جمالدار شريف برغوثبيت ابو جمالبيت ابو نزارالعلية - علية كراجة -دار ابو طالببيت ابو نبيلدار حسن الضابطبيت جابربيت ابو معزوزبد علي الشحادةدار عبدالرازق زين العليبيت ابو الاديبدار ابو معروفدار صدقيدار يوسف سمارةبيت مسعودهدار ابو العبدبيت ابو فايزدار ابو احمد هنطشدار عبد الفتاح حنتشبيت ابو محمدبيت ابو فياضدار عبد الفتاح حنتشبيت ابو محمدبيت ابو فياضدار ابو احمد هنطشبيت القبليبيت ابو سميربيت ابو فتحيدار محمد عبدالرحيم قشوعبيت ابو نايفمدرسة بنات باقة الحطب الاساسيةدار ابو حسندار فيصل محمد التيتيبقالة ابو وائلدار عبد الحفيط حسين عمر برغوثبيت الهرشبيت ابو عيدبيت عماربيت ابو عثمان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قرية باقة الحطب القرى والبلدات التالية:</w:t>
      </w:r>
    </w:p>
    <w:p>
      <w:pPr>
        <w:pStyle w:val="rtlJustify"/>
      </w:pPr>
      <w:r>
        <w:rPr>
          <w:rFonts w:ascii="Traditional Arabic" w:hAnsi="Traditional Arabic" w:eastAsia="Traditional Arabic" w:cs="Traditional Arabic"/>
          <w:sz w:val="28"/>
          <w:szCs w:val="28"/>
          <w:rtl/>
        </w:rPr>
        <w:t xml:space="preserve">قرية كفر عبوش شمالاً. (محافظة طولكرم)قرية حجة شرقاً ومن الشمال الشرقي. قرية جنصافوط من الجنوب الشرقي.قرية كفر لاقف جنوباً.قرية خربة صير إلى الجنوب الغربي.عزبة أبو حمادة غرباً إلى الشمال الغربي.</w:t>
      </w:r>
    </w:p>
    <w:p/>
    <w:p>
      <w:pPr>
        <w:pStyle w:val="Heading2"/>
      </w:pPr>
      <w:bookmarkStart w:id="2" w:name="_Toc2"/>
      <w:r>
        <w:t>الآثار</w:t>
      </w:r>
      <w:bookmarkEnd w:id="2"/>
    </w:p>
    <w:p>
      <w:pPr>
        <w:pStyle w:val="rtlJustify"/>
      </w:pPr>
      <w:r>
        <w:rPr>
          <w:rFonts w:ascii="Traditional Arabic" w:hAnsi="Traditional Arabic" w:eastAsia="Traditional Arabic" w:cs="Traditional Arabic"/>
          <w:sz w:val="28"/>
          <w:szCs w:val="28"/>
          <w:rtl/>
        </w:rPr>
        <w:t xml:space="preserve">من معالمها التاريخية الرومانية مغارة سودة، البركة، عدة احواض لري المواشي.</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بحسب المجلس القروي سبب تسمية القرية يعود لروايتين الأولى: أن القرية كانت قديماً معروفة بإنتاج الحطب، أما الرواية الثانية حول سبب تسمية القرية كناية عن تآلف أهل القرية وتعضادهم مع بعضهم البعض كباقة الحطب.</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قدر عدد سكان قرية باقة الحطب عام 1922 بـ 207 نسمة.ارتفع عددهم في إحصائيات عام 1931 إلى 282 نسمة.في عام 1945 بلغ عددهم 390 نسمة.عام 1961 بلغ عدد سكان جيت 569 نسمة.وفي عام 1997 وصل عددهم إلى 900 نسمة.في عام 2007 وصل عدد سكان القرية إلى 1624 نسمة.وفي عام 2017 بلغ 1926 نسمة.ليرتفع عام 2018 إلى 1969 نسمة.عام 2019 بلغ 2013 نسمة.عام 2020 وصل إلى 2058 نسمة.عام 2021 بلغ 2103 نسمة.عام 2022 بلغ 2149 نسمة.عام 2023 وصل إلى 2196 نسمة.وفي عام 2024 بلغ 2243 نسمة.</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أسماء عائلات قرية باقة الحطب بحسب المجلس القروي:</w:t>
      </w:r>
    </w:p>
    <w:p>
      <w:pPr>
        <w:pStyle w:val="rtlJustify"/>
      </w:pPr>
      <w:r>
        <w:rPr>
          <w:rFonts w:ascii="Traditional Arabic" w:hAnsi="Traditional Arabic" w:eastAsia="Traditional Arabic" w:cs="Traditional Arabic"/>
          <w:sz w:val="28"/>
          <w:szCs w:val="28"/>
          <w:rtl/>
        </w:rPr>
        <w:t xml:space="preserve">عائلة عودة.عائلة حسين علي.عائلة حمدان.عائلة زلف.عائلة قرش.عائلة برغوت.عائلة شحادة.</w:t>
      </w:r>
    </w:p>
    <w:p/>
    <w:p>
      <w:pPr>
        <w:pStyle w:val="Heading2"/>
      </w:pPr>
      <w:bookmarkStart w:id="6" w:name="_Toc6"/>
      <w:r>
        <w:t>المساجد والمقامات</w:t>
      </w:r>
      <w:bookmarkEnd w:id="6"/>
    </w:p>
    <w:p>
      <w:pPr>
        <w:pStyle w:val="rtlJustify"/>
      </w:pPr>
      <w:r>
        <w:rPr>
          <w:rFonts w:ascii="Traditional Arabic" w:hAnsi="Traditional Arabic" w:eastAsia="Traditional Arabic" w:cs="Traditional Arabic"/>
          <w:sz w:val="28"/>
          <w:szCs w:val="28"/>
          <w:rtl/>
        </w:rPr>
        <w:t xml:space="preserve">يوجد في باقة الحطب مسجدين هما:</w:t>
      </w:r>
    </w:p>
    <w:p>
      <w:pPr>
        <w:pStyle w:val="rtlJustify"/>
      </w:pPr>
      <w:r>
        <w:rPr>
          <w:rFonts w:ascii="Traditional Arabic" w:hAnsi="Traditional Arabic" w:eastAsia="Traditional Arabic" w:cs="Traditional Arabic"/>
          <w:sz w:val="28"/>
          <w:szCs w:val="28"/>
          <w:rtl/>
        </w:rPr>
        <w:t xml:space="preserve">المسجد القديم (مسجد عمر بن خطاب) وسط القرية.مسجد النور وسط القرية.</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يوجد في جيت أربع مدارس حكومية، هي:</w:t>
      </w:r>
    </w:p>
    <w:p>
      <w:pPr>
        <w:pStyle w:val="rtlJustify"/>
      </w:pPr>
      <w:r>
        <w:rPr>
          <w:rFonts w:ascii="Traditional Arabic" w:hAnsi="Traditional Arabic" w:eastAsia="Traditional Arabic" w:cs="Traditional Arabic"/>
          <w:sz w:val="28"/>
          <w:szCs w:val="28"/>
          <w:rtl/>
        </w:rPr>
        <w:t xml:space="preserve">مدرسة ذكور باقة الحطب الثانوية تقع غرب القرية.مدرسة بنات باقة الحطب الثانوية تقع وسط القرية.كما يوجد في باقة الحطب روضة أطفال واحدة خاصة.</w:t>
      </w:r>
    </w:p>
    <w:p>
      <w:pPr>
        <w:pStyle w:val="rtlJustify"/>
      </w:pPr>
      <w:r>
        <w:rPr>
          <w:rFonts w:ascii="Traditional Arabic" w:hAnsi="Traditional Arabic" w:eastAsia="Traditional Arabic" w:cs="Traditional Arabic"/>
          <w:sz w:val="28"/>
          <w:szCs w:val="28"/>
          <w:rtl/>
        </w:rPr>
        <w:t xml:space="preserve">وفي بعض الحالات يقصد طلاب باقة الحطب المدارس الثانوية المهنية والمراحل الأخرى الغير موجودة في القرية مدارس مدينة قلقيلية أو المدارس في البلدات المجاورة.</w:t>
      </w:r>
    </w:p>
    <w:p/>
    <w:p>
      <w:pPr>
        <w:pStyle w:val="Heading2"/>
      </w:pPr>
      <w:bookmarkStart w:id="8" w:name="_Toc8"/>
      <w:r>
        <w:t>إدارة القرية</w:t>
      </w:r>
      <w:bookmarkEnd w:id="8"/>
    </w:p>
    <w:p>
      <w:pPr>
        <w:pStyle w:val="rtlJustify"/>
      </w:pPr>
      <w:r>
        <w:rPr>
          <w:rFonts w:ascii="Traditional Arabic" w:hAnsi="Traditional Arabic" w:eastAsia="Traditional Arabic" w:cs="Traditional Arabic"/>
          <w:sz w:val="28"/>
          <w:szCs w:val="28"/>
          <w:rtl/>
        </w:rPr>
        <w:t xml:space="preserve">حتى عام 1995 كانت قرية باقة الحطب وغيرها من القرى والبلدات من بين قرى قضاء نابلس.وعندما استلمت السلطة الفلسطينية إدارة شؤون بعض المدن في الضفة الغربية عقب اتفاق أوسلو عمدت لوضع تقسيم إداري جديد لمدن الضفة الغربية باتت بموجبه مدينة قلقيلية مركز محافظة ويتبع لها عدة قرى وبلدات، من بينها قرية باقة الحطب.واليوم يدير شؤون القرية مجلس قروي باقة الحطب المؤسس منذ عام 1996، ويتبع إدارياً لمركز محافظة قلقيلية.</w:t>
      </w:r>
    </w:p>
    <w:p/>
    <w:p>
      <w:pPr>
        <w:pStyle w:val="Heading2"/>
      </w:pPr>
      <w:bookmarkStart w:id="9" w:name="_Toc9"/>
      <w:r>
        <w:t>المجلس القروي</w:t>
      </w:r>
      <w:bookmarkEnd w:id="9"/>
    </w:p>
    <w:p>
      <w:pPr>
        <w:pStyle w:val="rtlJustify"/>
      </w:pPr>
      <w:r>
        <w:rPr>
          <w:rFonts w:ascii="Traditional Arabic" w:hAnsi="Traditional Arabic" w:eastAsia="Traditional Arabic" w:cs="Traditional Arabic"/>
          <w:sz w:val="28"/>
          <w:szCs w:val="28"/>
          <w:rtl/>
        </w:rPr>
        <w:t xml:space="preserve">تأسس أول مجلس قروي في باقة الحطب عام 1996، يتكون المجلس من 9 أعضاء و3 موظفين، وللمجلس مقر دائم ملك وسيرة لجمع النفايات.</w:t>
      </w:r>
    </w:p>
    <w:p>
      <w:pPr>
        <w:pStyle w:val="rtlJustify"/>
      </w:pPr>
      <w:r>
        <w:rPr>
          <w:rFonts w:ascii="Traditional Arabic" w:hAnsi="Traditional Arabic" w:eastAsia="Traditional Arabic" w:cs="Traditional Arabic"/>
          <w:sz w:val="28"/>
          <w:szCs w:val="28"/>
          <w:rtl/>
        </w:rPr>
        <w:t xml:space="preserve">يقوم مجلس قروي باقة الحطب بالمهام التالية:</w:t>
      </w:r>
    </w:p>
    <w:p>
      <w:pPr>
        <w:pStyle w:val="rtlJustify"/>
      </w:pPr>
      <w:r>
        <w:rPr>
          <w:rFonts w:ascii="Traditional Arabic" w:hAnsi="Traditional Arabic" w:eastAsia="Traditional Arabic" w:cs="Traditional Arabic"/>
          <w:sz w:val="28"/>
          <w:szCs w:val="28"/>
          <w:rtl/>
        </w:rPr>
        <w:t xml:space="preserve">تركيب شبكة مياه الشرب وصيانتها.تركيب شبكة الكهرباء وصيانتها.تنظيف الشوارع، تقديم الخدمات العامة.شق وتعبيد الطرقات وتأهيلها.حماية المواقع الأثرية والتاريخية.حماية الأملاك العامة.بالإضافة لغيرها من المهام الخدمية والإدارية.</w:t>
      </w:r>
    </w:p>
    <w:p/>
    <w:p>
      <w:pPr>
        <w:pStyle w:val="Heading2"/>
      </w:pPr>
      <w:bookmarkStart w:id="10" w:name="_Toc10"/>
      <w:r>
        <w:t>معالم  بارزة</w:t>
      </w:r>
      <w:bookmarkEnd w:id="10"/>
    </w:p>
    <w:p>
      <w:pPr>
        <w:pStyle w:val="rtlJustify"/>
      </w:pPr>
      <w:r>
        <w:rPr>
          <w:rFonts w:ascii="Traditional Arabic" w:hAnsi="Traditional Arabic" w:eastAsia="Traditional Arabic" w:cs="Traditional Arabic"/>
          <w:sz w:val="28"/>
          <w:szCs w:val="28"/>
          <w:rtl/>
        </w:rPr>
        <w:t xml:space="preserve">يوجد في باقة الحطب مجموعة من المرافق الخدمية (صحية وثقافية واجتماعية) وهي:</w:t>
      </w:r>
    </w:p>
    <w:p>
      <w:pPr>
        <w:pStyle w:val="rtlJustify"/>
      </w:pPr>
      <w:r>
        <w:rPr>
          <w:rFonts w:ascii="Traditional Arabic" w:hAnsi="Traditional Arabic" w:eastAsia="Traditional Arabic" w:cs="Traditional Arabic"/>
          <w:sz w:val="28"/>
          <w:szCs w:val="28"/>
          <w:rtl/>
        </w:rPr>
        <w:t xml:space="preserve">مبنى المجلس القروي شمال القرية.عيادة طبية حكومية.المدارس (مدرستين)المساجد (مسجدين).معصرة زيتون شمال القرية.ملتقى شباب باقة الحطب تأسس عام 2000الجمعية التعاونية لتطوير الثروة الحيوانية تأسست عام 2000جمعية تطوير باقة الحطب الزراعية تأسست عام 2010</w:t>
      </w:r>
    </w:p>
    <w:p/>
    <w:p>
      <w:pPr>
        <w:pStyle w:val="Heading2"/>
      </w:pPr>
      <w:bookmarkStart w:id="11" w:name="_Toc11"/>
      <w:r>
        <w:t>الوضع الصحي في القرية</w:t>
      </w:r>
      <w:bookmarkEnd w:id="11"/>
    </w:p>
    <w:p>
      <w:pPr>
        <w:pStyle w:val="rtlJustify"/>
      </w:pPr>
      <w:r>
        <w:rPr>
          <w:rFonts w:ascii="Traditional Arabic" w:hAnsi="Traditional Arabic" w:eastAsia="Traditional Arabic" w:cs="Traditional Arabic"/>
          <w:sz w:val="28"/>
          <w:szCs w:val="28"/>
          <w:rtl/>
        </w:rPr>
        <w:t xml:space="preserve">يوجد في باقة الحطب عدد قليل من المرافق الصحية وهي عيادة صحية حكومية واحدة فقط، وفي حال عدم توافر الخدمات الصحية المطلوبة في القرية يقصد أهلها المشافي الموجودة في مدينة قلقيلية أو الموجودة في مدينة نابلس.</w:t>
      </w:r>
    </w:p>
    <w:p/>
    <w:p>
      <w:pPr>
        <w:pStyle w:val="Heading2"/>
      </w:pPr>
      <w:bookmarkStart w:id="12" w:name="_Toc12"/>
      <w:r>
        <w:t>الحياة الاقتصادية</w:t>
      </w:r>
      <w:bookmarkEnd w:id="12"/>
    </w:p>
    <w:p>
      <w:pPr>
        <w:pStyle w:val="rtlJustify"/>
      </w:pPr>
      <w:r>
        <w:rPr>
          <w:rFonts w:ascii="Traditional Arabic" w:hAnsi="Traditional Arabic" w:eastAsia="Traditional Arabic" w:cs="Traditional Arabic"/>
          <w:sz w:val="28"/>
          <w:szCs w:val="28"/>
          <w:rtl/>
        </w:rPr>
        <w:t xml:space="preserve">يعتمد اقتصاد باقة الحطب على عائدات مجموعة من الأنشطة الاقتصادية والتي تتقدمها الزراعة، ومن ثم العمل في الأراضي الفلسطينية المحتلة عام 1948، ومن ثم الوظائف الحكومية والخاصة تليها الأعمال الصناعية والتجارية.</w:t>
      </w:r>
    </w:p>
    <w:p/>
    <w:p>
      <w:pPr>
        <w:pStyle w:val="Heading2"/>
      </w:pPr>
      <w:bookmarkStart w:id="13" w:name="_Toc13"/>
      <w:r>
        <w:t>الثروة الزراعية</w:t>
      </w:r>
      <w:bookmarkEnd w:id="13"/>
    </w:p>
    <w:p>
      <w:pPr>
        <w:pStyle w:val="rtlJustify"/>
      </w:pPr>
      <w:r>
        <w:rPr>
          <w:rFonts w:ascii="Traditional Arabic" w:hAnsi="Traditional Arabic" w:eastAsia="Traditional Arabic" w:cs="Traditional Arabic"/>
          <w:sz w:val="28"/>
          <w:szCs w:val="28"/>
          <w:rtl/>
        </w:rPr>
        <w:t xml:space="preserve">تعتبر الزراعة النشاط الرئيسي والأساسي في قرية باقة الحطب رغم مضايقات الاحتلال لأهالي القرية من إجراءات ومصادرات مستمرة للأراضي.</w:t>
      </w:r>
    </w:p>
    <w:p>
      <w:pPr>
        <w:pStyle w:val="rtlJustify"/>
      </w:pPr>
      <w:r>
        <w:rPr>
          <w:rFonts w:ascii="Traditional Arabic" w:hAnsi="Traditional Arabic" w:eastAsia="Traditional Arabic" w:cs="Traditional Arabic"/>
          <w:sz w:val="28"/>
          <w:szCs w:val="28"/>
          <w:rtl/>
        </w:rPr>
        <w:t xml:space="preserve">وبحسب إحصائيات معهد الأبحاث التطبيقة- أريج فإن مساحة الأراضي الزراعية في باقة الحطب تبلغ 6515 دونم من أصل 8954 دونم (المساحة الإجمالية للقرية).</w:t>
      </w:r>
    </w:p>
    <w:p>
      <w:pPr>
        <w:pStyle w:val="rtlJustify"/>
      </w:pPr>
      <w:r>
        <w:rPr>
          <w:rFonts w:ascii="Traditional Arabic" w:hAnsi="Traditional Arabic" w:eastAsia="Traditional Arabic" w:cs="Traditional Arabic"/>
          <w:sz w:val="28"/>
          <w:szCs w:val="28"/>
          <w:rtl/>
        </w:rPr>
        <w:t xml:space="preserve">تتنوع المحاصيل المزروعة في أراضي قرية باقة الحطب، ومنها:</w:t>
      </w:r>
    </w:p>
    <w:p>
      <w:pPr>
        <w:pStyle w:val="rtlJustify"/>
      </w:pPr>
      <w:r>
        <w:rPr>
          <w:rFonts w:ascii="Traditional Arabic" w:hAnsi="Traditional Arabic" w:eastAsia="Traditional Arabic" w:cs="Traditional Arabic"/>
          <w:sz w:val="28"/>
          <w:szCs w:val="28"/>
          <w:rtl/>
        </w:rPr>
        <w:t xml:space="preserve">الأشجار المثمرة: الزيتون، الحمضيات، التفاحيات، اللوزيات، الجوزيات، وأشجار مثمرة أخرى.الحبوب.البقوليات.محاصيل علفية.محاصيل زيتية.خضراوات موسمية: خضراوات ثمرية، خضراوات ورقية، أبصال وغيرها.</w:t>
      </w:r>
    </w:p>
    <w:p/>
    <w:p>
      <w:pPr>
        <w:pStyle w:val="Heading2"/>
      </w:pPr>
      <w:bookmarkStart w:id="14" w:name="_Toc14"/>
      <w:r>
        <w:t>تربية الحيوانات</w:t>
      </w:r>
      <w:bookmarkEnd w:id="14"/>
    </w:p>
    <w:p>
      <w:pPr>
        <w:pStyle w:val="rtlJustify"/>
      </w:pPr>
      <w:r>
        <w:rPr>
          <w:rFonts w:ascii="Traditional Arabic" w:hAnsi="Traditional Arabic" w:eastAsia="Traditional Arabic" w:cs="Traditional Arabic"/>
          <w:sz w:val="28"/>
          <w:szCs w:val="28"/>
          <w:rtl/>
        </w:rPr>
        <w:t xml:space="preserve">يهتم بعض أهالي القرية بتربية المواشي ولكن لايتم الاعتماد على عائداتها الاقتصادية بشكل كبير كما هو حال الثروة الزراعية، بشكل عام يهتم أبناء جيت باقتناء التالي:</w:t>
      </w:r>
    </w:p>
    <w:p>
      <w:pPr>
        <w:pStyle w:val="rtlJustify"/>
      </w:pPr>
      <w:r>
        <w:rPr>
          <w:rFonts w:ascii="Traditional Arabic" w:hAnsi="Traditional Arabic" w:eastAsia="Traditional Arabic" w:cs="Traditional Arabic"/>
          <w:sz w:val="28"/>
          <w:szCs w:val="28"/>
          <w:rtl/>
        </w:rPr>
        <w:t xml:space="preserve">الأبقار.الأغنام.الماعز.الدجاج اللاحم.خلايا النحل.   </w:t>
      </w:r>
    </w:p>
    <w:p/>
    <w:p>
      <w:pPr>
        <w:pStyle w:val="Heading2"/>
      </w:pPr>
      <w:bookmarkStart w:id="15" w:name="_Toc15"/>
      <w:r>
        <w:t>القرية واتفاق أوسلو</w:t>
      </w:r>
      <w:bookmarkEnd w:id="15"/>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فقد تم تقسيم أراضي قرية باقة الحطب وفق التالي:</w:t>
      </w:r>
    </w:p>
    <w:p>
      <w:pPr>
        <w:pStyle w:val="rtlJustify"/>
      </w:pPr>
      <w:r>
        <w:rPr>
          <w:rFonts w:ascii="Traditional Arabic" w:hAnsi="Traditional Arabic" w:eastAsia="Traditional Arabic" w:cs="Traditional Arabic"/>
          <w:sz w:val="28"/>
          <w:szCs w:val="28"/>
          <w:rtl/>
        </w:rPr>
        <w:t xml:space="preserve">5228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58.4% من مجمل مساحة القرية.أما ما بقي من مساحة القرية أي 3726 دونم تقع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41.6% من أراضي القرية.</w:t>
      </w:r>
    </w:p>
    <w:p/>
    <w:p>
      <w:pPr>
        <w:pStyle w:val="Heading2"/>
      </w:pPr>
      <w:bookmarkStart w:id="16" w:name="_Toc16"/>
      <w:r>
        <w:t>القرية وجدار الفصل العنصري</w:t>
      </w:r>
      <w:bookmarkEnd w:id="16"/>
    </w:p>
    <w:p>
      <w:pPr>
        <w:pStyle w:val="rtlJustify"/>
      </w:pPr>
      <w:r>
        <w:rPr>
          <w:rFonts w:ascii="Traditional Arabic" w:hAnsi="Traditional Arabic" w:eastAsia="Traditional Arabic" w:cs="Traditional Arabic"/>
          <w:sz w:val="28"/>
          <w:szCs w:val="28"/>
          <w:rtl/>
        </w:rPr>
        <w:t xml:space="preserve">لايمر جدار الفصل العنصري من أراضي باقة الحطب.</w:t>
      </w:r>
    </w:p>
    <w:p/>
    <w:p>
      <w:pPr>
        <w:pStyle w:val="Heading2"/>
      </w:pPr>
      <w:bookmarkStart w:id="17" w:name="_Toc17"/>
      <w:r>
        <w:t>الاستيطان في القرية</w:t>
      </w:r>
      <w:bookmarkEnd w:id="17"/>
    </w:p>
    <w:p>
      <w:pPr>
        <w:pStyle w:val="rtlJustify"/>
      </w:pPr>
      <w:r>
        <w:rPr>
          <w:rFonts w:ascii="Traditional Arabic" w:hAnsi="Traditional Arabic" w:eastAsia="Traditional Arabic" w:cs="Traditional Arabic"/>
          <w:sz w:val="28"/>
          <w:szCs w:val="28"/>
          <w:rtl/>
        </w:rPr>
        <w:t xml:space="preserve">لايوجد مستوطنات على أراضي القرية</w:t>
      </w:r>
    </w:p>
    <w:p/>
    <w:p>
      <w:pPr>
        <w:pStyle w:val="Heading2"/>
      </w:pPr>
      <w:bookmarkStart w:id="18" w:name="_Toc18"/>
      <w:r>
        <w:t>الباحث والمراجع</w:t>
      </w:r>
      <w:bookmarkEnd w:id="18"/>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الثاني- القسم الثاني- في الديار النابلسية (1)". دار الهدى. كفر قرع. ط 1991. ص: 381-382-383.دليل قرية باقة الحطب، معهد الأبحاث التطبيقية- أريج، القدس، ص: 4-5-6-10-11- 12- 13-14- 15- 16- 17- 20-21-22-23-24-25.التجمعات السكانية في محافظة قلقيلية حسب نوع التجمع، وتقديرات اعداد السكان، 2007-2016، وكالة وفا للأنباء والمعلومات، تاريخ المشاهدة: 17-8-2024عدد السكان المقدر في منتصف العام لمحافظة قلقيلية حسب التجمع 2017-2026، الجهاز المركزي للإحصاء الفلسطيني، تاريخ المشاهدة: 17-8-2024.Reoprt and general abstracts of the census of 1922". Compiled by J.B. Barron.O.B.E, M.C.P:24أ.ملز B.A.O.B.B. "إحصاء نفوس فلسطين لسنة 1931". (1932). القدس: مطبعتي دير الروم كولدبرك. ص: 59."Village statistics1945". وثيقة رسمية بريطانية. 1945. ص: 18.</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2026-10-14T09:39:52+00:00</dcterms:created>
  <dcterms:modified xsi:type="dcterms:W3CDTF">2026-10-14T09:39:52+00:00</dcterms:modified>
</cp:coreProperties>
</file>

<file path=docProps/custom.xml><?xml version="1.0" encoding="utf-8"?>
<Properties xmlns="http://schemas.openxmlformats.org/officeDocument/2006/custom-properties" xmlns:vt="http://schemas.openxmlformats.org/officeDocument/2006/docPropsVTypes"/>
</file>