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جَرْبَا</w:t>
      </w:r>
    </w:p>
    <w:p>
      <w:pPr>
        <w:pStyle w:val="rtlJustify"/>
      </w:pPr>
      <w:r>
        <w:rPr>
          <w:rFonts w:ascii="Traditional Arabic" w:hAnsi="Traditional Arabic" w:eastAsia="Traditional Arabic" w:cs="Traditional Arabic"/>
          <w:sz w:val="28"/>
          <w:szCs w:val="28"/>
          <w:rtl/>
        </w:rPr>
        <w:t xml:space="preserve">قرية فلسطينية حالية، أسست في منطقة مرتفعة تشرف على سهل صانور، جنوب مدينة جنين وعلى مسافة 24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الجربا بحوالي 3000 دونم، تشغل أبنية ومنازل القرية منها ما مساحته 200 دونم من مجمل تلك المساحة.</w:t>
      </w:r>
    </w:p>
    <w:p>
      <w:pPr>
        <w:pStyle w:val="rtlJustify"/>
      </w:pPr>
      <w:r>
        <w:rPr>
          <w:rFonts w:ascii="Traditional Arabic" w:hAnsi="Traditional Arabic" w:eastAsia="Traditional Arabic" w:cs="Traditional Arabic"/>
          <w:sz w:val="28"/>
          <w:szCs w:val="28"/>
          <w:rtl/>
        </w:rPr>
        <w:t xml:space="preserve">احتلت رابا خلال عدوان الخامس من حزيران عام 1967، وبقيت تحت سيطرة الاحتلال بشكل تام إلى أن تم توقيع اتفاق أوسلو بين حكومة الاحتلال ومنظمة التحرير الفلسطينية عام1993، وبموجب تلك الاتفاقية وقعت أراضي قرية الحربا ضمن تصنيف المنطقة (A)، ولكونها قرية صغيرة والبعض يعتبرها تجمع سكاني لايوجد فيها مجلس قروي، وتتبع إدارياً لمحافظة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حسب مقال في جريدة القدس، يرتبط اسم القرية، التي تُعد تجمعاً سكانياً صغيراً بروايتين يتناقلهما الأهالي: الأولى نسبة للشيخ عبد الكريم الجربا الذي قدم الدعم لسكانها خلال المراحل الصعبة والظروف العصيبة، والثانية لمعناها الأرض الممحلة.</w:t>
      </w:r>
    </w:p>
    <w:p/>
    <w:p>
      <w:pPr>
        <w:pStyle w:val="Heading2"/>
      </w:pPr>
      <w:bookmarkStart w:id="1" w:name="_Toc1"/>
      <w:r>
        <w:t>تسميات أخرى للقرية</w:t>
      </w:r>
      <w:bookmarkEnd w:id="1"/>
    </w:p>
    <w:p>
      <w:pPr>
        <w:pStyle w:val="rtlJustify"/>
      </w:pPr>
      <w:r>
        <w:rPr>
          <w:rFonts w:ascii="Traditional Arabic" w:hAnsi="Traditional Arabic" w:eastAsia="Traditional Arabic" w:cs="Traditional Arabic"/>
          <w:sz w:val="28"/>
          <w:szCs w:val="28"/>
          <w:rtl/>
        </w:rPr>
        <w:t xml:space="preserve">بعض المراجع تذكر اسم القرية مضافاً إلى ال التعريف،والبعض يذكرها بإضافة تاء مربوطة بنهاية الاسم:</w:t>
      </w:r>
    </w:p>
    <w:p>
      <w:pPr>
        <w:pStyle w:val="rtlJustify"/>
      </w:pPr>
      <w:r>
        <w:rPr>
          <w:rFonts w:ascii="Traditional Arabic" w:hAnsi="Traditional Arabic" w:eastAsia="Traditional Arabic" w:cs="Traditional Arabic"/>
          <w:sz w:val="28"/>
          <w:szCs w:val="28"/>
          <w:rtl/>
        </w:rPr>
        <w:t xml:space="preserve">الجَرْبَاجَرْبَة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المنطقة تشتهر بالآبار وينابيع المياه التي أهمها: بئرا عرسان جرار والحبش، وقد اضطر الأهالي لحفر آبار جديدة لتغطية وتوفير احتياجاتهم من المياه للاستخدام المنزلي والري الزراعي.</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جربا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شمالاً.قرية مسلية شرقاً ومن الشمال الشرقي.قرية ميثلون من الجنوب الشرقي.بلدة صانور جنوباً.قرية الزاوية من الجنوب الغربي.قرية مركة غرباً ومن الشمال الغربي.</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القرية منطقة أثرية فيها مقابر قديمة، إضافة إلى أحجار قديمة حفرت عليها أشعار من دون تنقيط في العصر الأُموي، كما يوجد فيها مسجد قديم جداً، قامت لجنة القرية والاهالي بترميمه ويستخدم للصلاة لكنه بحاجة إلى أسوار حوله.</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عدد سكان قرية الجربا عام 1922 بـ 31 نسمة.ارتفع عددهم في إحصائيات عام 1931 إلى 65 نسمة وكانوا جميعهم من العرب المسلمين ولهم حتى تاريخه 17 منزلاً.في عام 1945 بلغ عددهم 100 نسمة.وفي عام 1997 انخفض عددهم إلى 54 نسمة.بعد ذلك العام بات عدد سكان القرية يضم رسمياً لعدد سكان القرى المجاورة كونها قرية صغيرة بعدد سكانها، ولكن حسب أهل القرية بلغ عدد سكان القرية حوالي 180 نسمة عام 2022.</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قديماً كانت الزراعة هي النشاط الاقتصادي الأساسي لأهل القرية بمرور السنوات، تغير واقع الحياة ومقومات معيشة السكان. ويبين العيسة أن 70% من أهالي قريته عمال في الداخل الفلسطيني وغيرها من المناطق، بينما يعمل القسم الآخر في مجال الزراعة، كما تم افتتاح ثلاثة مصانع فيها لانتاج وتصنيع البلاستيك ومنشار للحجر، توفر فرص عمل للعديد من العائلات.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بسبب قلة عدد السكان، لا توجد مدارس في قرية “الجربا”، ويشير العيسة إلى اضطرار الأهالي لإرسال أبنائهم للتعليم في مدارس بلدة صانور، وفي الوقت نفسه تفتقر لرياض الأطفال ليتكبد الأهالي أعباء مالية باهظة بسبب إرسالهم لروضة صانور عبر مواصلات خاصة على نفقتهم، موضحاً أن هناك حاجة ماسة لدعم لجنة المشاريع في تنفيذ مشروع افتتاح وتوفير روضة مناسبة ومؤهلة لتأهيل وتعليم الأطفال بشكل مناسب والتخفيف من معاناتهم في التنقل وعن أسرهم في المصاريف الدائمة.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يوجد في قرية جربا عائلتين فقط هما:</w:t>
      </w:r>
    </w:p>
    <w:p>
      <w:pPr>
        <w:pStyle w:val="rtlJustify"/>
      </w:pPr>
      <w:r>
        <w:rPr>
          <w:rFonts w:ascii="Traditional Arabic" w:hAnsi="Traditional Arabic" w:eastAsia="Traditional Arabic" w:cs="Traditional Arabic"/>
          <w:sz w:val="28"/>
          <w:szCs w:val="28"/>
          <w:rtl/>
        </w:rPr>
        <w:t xml:space="preserve">عائلة أرشيدعائلة العيسة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10- 12- 15- 82- 126- 128- 129- 145.29:Reoprt and general abstracts of the census of 1922". Compiled by J.B.Barron.O.B.E, M.C.P"أ.ملز B.A.O.B.B. "إحصاء نفوس فلسطين لسنة 1931"". (1932). القدس: مطبعتي دير الروم كولدبرك. ص: 68."Village statistics1945". وثيقة رسمية بريطانية. 1945. ص:16."التعداد العام للسكان والمساكن والمنشآت 2017- التقرير التفصيلي- محافظة جنين". الجهاز المركزي للإحصاء الفلسطيني. 2019. ص: 7."الجربا.. قرية صغيرة تعاني التهميش وتفتقر للخدمات". جريدة القدس. تاريخ النشر: 13-4-2022. تمت المشاهدة بتاريخ: 2-3-2024.جربا- قضاء جنين. موقع فلسطين في الذاكرة.  تمت المشاهدة بتاريخ: 2-3-2024 ."عدد السكان المقدر في منتصف العام لمحافظة جنين حسب التجمع 2017-2026". الجهاز المركزي للإحصاء الفلسطيني. تمت المشاهدة بتاريخ: 2-3-2024.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2026-08-28T13:45:37+00:00</dcterms:created>
  <dcterms:modified xsi:type="dcterms:W3CDTF">2026-08-28T13:45:37+00:00</dcterms:modified>
</cp:coreProperties>
</file>

<file path=docProps/custom.xml><?xml version="1.0" encoding="utf-8"?>
<Properties xmlns="http://schemas.openxmlformats.org/officeDocument/2006/custom-properties" xmlns:vt="http://schemas.openxmlformats.org/officeDocument/2006/docPropsVTypes"/>
</file>