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 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السقيا.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4" w:name="_Toc4"/>
      <w:r>
        <w:t>حي العطاطرة</w:t>
      </w:r>
      <w:bookmarkEnd w:id="4"/>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5" w:name="_Toc5"/>
      <w:r>
        <w:t>حي السلاطين</w:t>
      </w:r>
      <w:bookmarkEnd w:id="5"/>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8" w:name="_Toc8"/>
      <w:r>
        <w:t>عائلات المدينة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تم إنشاء أول روضة أطفال في بيت لاهيا عام 1985 وكانت تتكون من 8 صفوف أما اليوم يوجد في بيت لاهيا حوالي 15 روضة أطفال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بلسم.المشفى الأندلسي.</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16" w:name="_Toc16"/>
      <w:r>
        <w:t>القرية بين عامي 1949-1967</w:t>
      </w:r>
      <w:bookmarkEnd w:id="16"/>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17" w:name="_Toc17"/>
      <w:r>
        <w:t>تاريخ المدينة</w:t>
      </w:r>
      <w:bookmarkEnd w:id="17"/>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9" w:name="_Toc19"/>
      <w:r>
        <w:t>مجزرة عائلة أبو غالية</w:t>
      </w:r>
      <w:bookmarkEnd w:id="19"/>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20" w:name="_Toc20"/>
      <w:r>
        <w:t>مجزرة عائلتي غبن والكسيح</w:t>
      </w:r>
      <w:bookmarkEnd w:id="20"/>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21" w:name="_Toc21"/>
      <w:r>
        <w:t>شهداء من القرية</w:t>
      </w:r>
      <w:bookmarkEnd w:id="21"/>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22" w:name="_Toc22"/>
      <w:r>
        <w:t>احتلال القرية</w:t>
      </w:r>
      <w:bookmarkEnd w:id="22"/>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23" w:name="_Toc23"/>
      <w:r>
        <w:t>القرية اليوم</w:t>
      </w:r>
      <w:bookmarkEnd w:id="23"/>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4" w:name="_Toc24"/>
      <w:r>
        <w:t>الباحث والمراجع</w:t>
      </w:r>
      <w:bookmarkEnd w:id="24"/>
    </w:p>
    <w:p>
      <w:pPr>
        <w:pStyle w:val="rtlJustify"/>
      </w:pPr>
      <w:r>
        <w:rPr>
          <w:rFonts w:ascii="Traditional Arabic" w:hAnsi="Traditional Arabic" w:eastAsia="Traditional Arabic" w:cs="Traditional Arabic"/>
          <w:sz w:val="28"/>
          <w:szCs w:val="28"/>
          <w:rtl/>
        </w:rPr>
        <w:t xml:space="preserve">إعداد: فدال شبير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ناصر سعيد خميس حمودةمحاضر بجامعة القدس المفتوحة- فرع شمال غزةموقع وزارة التنمية الاجتماعية موقع الواد صفحة بيت لاهيا فيس بوك الجهاز المركزي للإحصاء الفلسطيني،دليل التجمعات السكانية،محافظات قطاع غزة،المجلد الثاني عشر،آب/أغسطس سنة 2000م،رام الله،فلسطين.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2026-09-07T20:58:26+00:00</dcterms:created>
  <dcterms:modified xsi:type="dcterms:W3CDTF">2026-09-07T20:58:26+00:00</dcterms:modified>
</cp:coreProperties>
</file>

<file path=docProps/custom.xml><?xml version="1.0" encoding="utf-8"?>
<Properties xmlns="http://schemas.openxmlformats.org/officeDocument/2006/custom-properties" xmlns:vt="http://schemas.openxmlformats.org/officeDocument/2006/docPropsVTypes"/>
</file>