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الأشْقَر-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7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3147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الأشقر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الأشقر جزء من أربع عِزب تعرف في قلقيلية باسم العزب الغربية هي (عزبة المدور، عزبة جلعود،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الأشقر القرى والبلدات التالية:</w:t>
      </w:r>
    </w:p>
    <w:p>
      <w:pPr>
        <w:pStyle w:val="rtlJustify"/>
      </w:pPr>
      <w:r>
        <w:rPr>
          <w:rFonts w:ascii="Traditional Arabic" w:hAnsi="Traditional Arabic" w:eastAsia="Traditional Arabic" w:cs="Traditional Arabic"/>
          <w:sz w:val="28"/>
          <w:szCs w:val="28"/>
          <w:rtl/>
        </w:rPr>
        <w:t xml:space="preserve">قرية رأس الطيرة شمالاً.قرية كفر ثلث شرقاً ومن الشمال الشرقي.قرية بيت أمين جنوباً ومن الجنوب الغربي.وعزبة المدور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الأشقر عام 2007 بـ 311 نسمة.وفي عام 2017 بلغ 447 نسمة.ليرتفع عام 2018 إلى 457 نسمة.عام 2019 بلغ 467 نسمة.عام 2020 وصل إلى 478 نسمة.عام 2021 بلغ 488 نسمة.عام 2022 بلغ 499 نسمة.وفي عام 2023 وصل إلى 510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عزبة الأشقر بحسب المجلس القروي:</w:t>
      </w:r>
    </w:p>
    <w:p>
      <w:pPr>
        <w:pStyle w:val="rtlJustify"/>
      </w:pPr>
      <w:r>
        <w:rPr>
          <w:rFonts w:ascii="Traditional Arabic" w:hAnsi="Traditional Arabic" w:eastAsia="Traditional Arabic" w:cs="Traditional Arabic"/>
          <w:sz w:val="28"/>
          <w:szCs w:val="28"/>
          <w:rtl/>
        </w:rPr>
        <w:t xml:space="preserve">عائلة الأشقر</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الأشقر وفق التالي:</w:t>
      </w:r>
    </w:p>
    <w:p>
      <w:pPr>
        <w:pStyle w:val="rtlJustify"/>
      </w:pPr>
      <w:r>
        <w:rPr>
          <w:rFonts w:ascii="Traditional Arabic" w:hAnsi="Traditional Arabic" w:eastAsia="Traditional Arabic" w:cs="Traditional Arabic"/>
          <w:sz w:val="28"/>
          <w:szCs w:val="28"/>
          <w:rtl/>
        </w:rPr>
        <w:t xml:space="preserve">341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10.8% من مجمل مساحة القرية.أما ما بقي من مساحة القرية أي 2806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89.2 % من أراضي القرية.</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15-7-2024عدد السكان المقدر في منتصف العام لمحافظة قلقيلية حسب التجمع 2017-2026، الجهاز المركزي للإحصاء الفلسطيني، تاريخ المشاهدة: 15-7-2024.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2026-06-27T18:36:44+00:00</dcterms:created>
  <dcterms:modified xsi:type="dcterms:W3CDTF">2026-06-27T18:36:44+00:00</dcterms:modified>
</cp:coreProperties>
</file>

<file path=docProps/custom.xml><?xml version="1.0" encoding="utf-8"?>
<Properties xmlns="http://schemas.openxmlformats.org/officeDocument/2006/custom-properties" xmlns:vt="http://schemas.openxmlformats.org/officeDocument/2006/docPropsVTypes"/>
</file>