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الجَنُوبي-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مدينة قلقيلية وعلى مسافة 2.5 كم عنها، بارتفاع لايزيد عن 87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الجنوبي حوالي 438 دونم تشغل أبنية ومنازل القرية منها ما مساحته 64 دونم.</w:t>
      </w:r>
    </w:p>
    <w:p>
      <w:pPr>
        <w:pStyle w:val="rtlJustify"/>
      </w:pPr>
      <w:r>
        <w:rPr>
          <w:rFonts w:ascii="Traditional Arabic" w:hAnsi="Traditional Arabic" w:eastAsia="Traditional Arabic" w:cs="Traditional Arabic"/>
          <w:sz w:val="28"/>
          <w:szCs w:val="28"/>
          <w:rtl/>
        </w:rPr>
        <w:t xml:space="preserve">احتلت عرب الرماضين الجنوبي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الجنوبي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عرب الرماضين الجنوبي كانت من قرى قضاء طولكرم، وعندما تم تنصيف قلقيلية كمركز محافظة ألحقت عرب الرماضين الجنوبي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الجنوبي القرى والبلدات التالية:</w:t>
      </w:r>
    </w:p>
    <w:p>
      <w:pPr>
        <w:pStyle w:val="rtlJustify"/>
      </w:pPr>
      <w:r>
        <w:rPr>
          <w:rFonts w:ascii="Traditional Arabic" w:hAnsi="Traditional Arabic" w:eastAsia="Traditional Arabic" w:cs="Traditional Arabic"/>
          <w:sz w:val="28"/>
          <w:szCs w:val="28"/>
          <w:rtl/>
        </w:rPr>
        <w:t xml:space="preserve">مدينة قلقيلية شمالاً إلى الشمال الغربي. قرية عرب أبو فردة شرقاً.قرية/ تجمع وادي الرشا من الجنوب الشرقي.قرية حبلة جنوباً إلى الجنوب الغربي والغرب قليلاً.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الجنوبي بهذا الاسم نسبةً إلى عائلة الرماضين التي تقيم في القرية، أما الجنوبي فهو تمييز لهذه القرية عن عرب الرماضين الشمالي.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عرب الرماضين الجنوبي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2.5 كم، محافظة سلفيت على مسافة 20 كم، محافظة طولكرم على مسافة 16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"ألفي مناشيه" التي تبعد عن القرية مسافة 1.6 كم فقط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الجنوبي لعدد سكان القرى والبلدات المجاورة، وبحسب الجهاز المركزي للإحصاء الفلسطيني قدر عدد عرب الرماضين الجنوبي بـ 219 نسمة.في عام 2017 بلغ 284 نسمة.ليرتفع عام 2018 إلى 290 نسمة.عام 2019 بلغ 296 نسمة.عام 2020 وصل إلى 303 نسمة.عام 2021 بلغ 310 نسمة.عام 2022 بلغ 316 نسمة.عام 2023 وصل إلى 323 نسمة.وفي عام 2024 بلغ 330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شعور.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مسجد واحد يتوسط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قرية حبلة.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كانت قرية عرب الرماضين الجنوبي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عرب الرماضين الجنوبي.في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الجنوبي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لايود للمجلس مقر دائم في القرية.</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الجنوبي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عرب الرماضين الجنوبي رغم مضايقات الاحتلال لأهالي القرية من إجراءات ومصادرات مستمرة للأراضي، وبحسب بحث لمعهد الابحاث التطبيقية- أريج فقد بلغت مساحة الأراضي الزراعية في قرية عرب الرماضين الجنوبي حوالي 135 دونم من أصل 438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عرب الرماضين الجنوبي،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قرية عرب الرماضين الجنوبي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الجنوبي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الجنوبي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الجنوبي منذ عام 2002 وحتى اليوم ما مساحته 438 دونم أي 100%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الجنوبي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قرية حبلة.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الرماضين الجنوبي،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2025-12-12T21:47:10+00:00</dcterms:created>
  <dcterms:modified xsi:type="dcterms:W3CDTF">2025-12-12T21:47:10+00:00</dcterms:modified>
</cp:coreProperties>
</file>

<file path=docProps/custom.xml><?xml version="1.0" encoding="utf-8"?>
<Properties xmlns="http://schemas.openxmlformats.org/officeDocument/2006/custom-properties" xmlns:vt="http://schemas.openxmlformats.org/officeDocument/2006/docPropsVTypes"/>
</file>