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عُيون قَارَة</w:t>
      </w:r>
    </w:p>
    <w:p>
      <w:pPr>
        <w:pStyle w:val="rtlJustify"/>
      </w:pPr>
      <w:r>
        <w:rPr>
          <w:rFonts w:ascii="Traditional Arabic" w:hAnsi="Traditional Arabic" w:eastAsia="Traditional Arabic" w:cs="Traditional Arabic"/>
          <w:sz w:val="28"/>
          <w:szCs w:val="28"/>
          <w:rtl/>
        </w:rPr>
        <w:t xml:space="preserve">حصلت هذه المجزرة يوم 20 أيار/ مايو 1990 بحدود الساعة 6:15 صباحاً حيث نفذ هذه المجزرة جندي في جيش الاحتلال، على أراضي قرية عيون قارة المهجرة، حيث قام بقتل 7 عمال فلسطينيين من قطاع غزة كانوا في طريقهم للعمل في مستعمرة "ريشون ليتسيون" المقامة على أراضي عيون قارة.</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6:15 صباحاً من يوم الأحد 20 أيار/ مايو 1990</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أراضي قرية عيون قارة المهجرة (ماتسميها سلطات الاحتلال ريشون ليتسيون)</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جندي في جيش الاحتلال يدعى: عامي بوبر</w:t>
      </w:r>
    </w:p>
    <w:p/>
    <w:p>
      <w:pPr>
        <w:pStyle w:val="Heading2"/>
      </w:pPr>
      <w:bookmarkStart w:id="3" w:name="_Toc3"/>
      <w:r>
        <w:t>أحداث المجزرة</w:t>
      </w:r>
      <w:bookmarkEnd w:id="3"/>
    </w:p>
    <w:p>
      <w:pPr>
        <w:pStyle w:val="rtlJustify"/>
      </w:pPr>
      <w:r>
        <w:rPr>
          <w:rFonts w:ascii="Traditional Arabic" w:hAnsi="Traditional Arabic" w:eastAsia="Traditional Arabic" w:cs="Traditional Arabic"/>
          <w:sz w:val="28"/>
          <w:szCs w:val="28"/>
          <w:rtl/>
        </w:rPr>
        <w:t xml:space="preserve">حدثت هذه المجزرة صبية يوم الأحد بتاريخ 20 أيار 1990، وفي تفاصيلها أن 20 شاباً ورجلاً فلسطينياً من قطاع غزة ويعملون في الأراضي المحتلة سنة 1948، كان العمال صبيحة ذلك اليوم ينتظرون في موقف العمال عند مفترق الورد في ريشون ليتسيون فتوجه نحوهم جندي في جيش الاحتلال يدعى "عامي بوبر" وطلب منهم بطاقاتهم الشخصية، ثم طلب منهم أن يقفوا في صف واحد ثم أطلق عليهم النار ببندفيته "إم 16" ما أدى لاستشهاد 7 أشخاص وإصابة 10 آخرين.</w:t>
      </w:r>
    </w:p>
    <w:p>
      <w:pPr>
        <w:pStyle w:val="rtlJustify"/>
      </w:pPr>
      <w:r>
        <w:rPr>
          <w:rFonts w:ascii="Traditional Arabic" w:hAnsi="Traditional Arabic" w:eastAsia="Traditional Arabic" w:cs="Traditional Arabic"/>
          <w:sz w:val="28"/>
          <w:szCs w:val="28"/>
          <w:rtl/>
        </w:rPr>
        <w:t xml:space="preserve">فر الجندي من مكان الحادثة فوراً بينما حاوطت شرطة الاحتلال مكان المجزرة ومنعت العمال الفلسطينين المصابين والناجين من الخروج من مكان الحدث، ثم قاموا بضربهم وطردهم.</w:t>
      </w:r>
    </w:p>
    <w:p>
      <w:pPr>
        <w:pStyle w:val="rtlJustify"/>
      </w:pPr>
      <w:r>
        <w:rPr>
          <w:rFonts w:ascii="Traditional Arabic" w:hAnsi="Traditional Arabic" w:eastAsia="Traditional Arabic" w:cs="Traditional Arabic"/>
          <w:sz w:val="28"/>
          <w:szCs w:val="28"/>
          <w:rtl/>
        </w:rPr>
        <w:t xml:space="preserve">لم يكتف الاحتلال بالتستر على المجرم الذي نفذ الجريمة بل قامت بفرض حصار على مختلف مدن وبلدات قطاع غزة، ما أدى لحدوث اشتباكات ومواجهات بين أبناء القطاع وجيش الاحتلال في ذات اليوم، وسقط 6 شهداء آخرين نتيجة هذه المواجهات التي استمرت 7 أيام تقريباً وراح ضحيتها من اليوم الأول إلى السابع 19 شهيد.</w:t>
      </w:r>
    </w:p>
    <w:p/>
    <w:p>
      <w:pPr>
        <w:pStyle w:val="Heading2"/>
      </w:pPr>
      <w:bookmarkStart w:id="4" w:name="_Toc4"/>
      <w:r>
        <w:t>نتائج المجزرة</w:t>
      </w:r>
      <w:bookmarkEnd w:id="4"/>
    </w:p>
    <w:p>
      <w:pPr>
        <w:pStyle w:val="rtlJustify"/>
      </w:pPr>
      <w:r>
        <w:rPr>
          <w:rFonts w:ascii="Traditional Arabic" w:hAnsi="Traditional Arabic" w:eastAsia="Traditional Arabic" w:cs="Traditional Arabic"/>
          <w:sz w:val="28"/>
          <w:szCs w:val="28"/>
          <w:rtl/>
        </w:rPr>
        <w:t xml:space="preserve">خلفت هذه المجزرة 7 شهداء و 10 جرحى ومصابين.</w:t>
      </w:r>
    </w:p>
    <w:p/>
    <w:p>
      <w:pPr>
        <w:pStyle w:val="Heading2"/>
      </w:pPr>
      <w:bookmarkStart w:id="5" w:name="_Toc5"/>
      <w:r>
        <w:t>أسماء شهداء المجزرة</w:t>
      </w:r>
      <w:bookmarkEnd w:id="5"/>
    </w:p>
    <w:p>
      <w:pPr>
        <w:pStyle w:val="rtlJustify"/>
      </w:pPr>
      <w:r>
        <w:rPr>
          <w:rFonts w:ascii="Traditional Arabic" w:hAnsi="Traditional Arabic" w:eastAsia="Traditional Arabic" w:cs="Traditional Arabic"/>
          <w:sz w:val="28"/>
          <w:szCs w:val="28"/>
          <w:rtl/>
        </w:rPr>
        <w:t xml:space="preserve">الشهيد عبد الرحيم محمد سالم بريكة 23 سنة- من مدينة خانيونسالشهيد زياد موسى محمد سويد 22 سنة- من مدينة رفحالشهيد زايد زيدان عبد الحميد العمور 23 سنة- من مدينة خانيونسالشهيد سليمان عبد الرزاق أبو عنزة 22 سنة- من مدينة خانيونسالشهيد عمر حمدان أحمد دهليز 27 سنة- من مدينة رفحالشهيد زكي محمد محمدان قديح 35 سنة- من مدينة خانيونسالشهيد يوسف منصور ابراهيم أبو دقة- من مدينة خانيونس</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مجزرة عيون قارة البشعة، صفحة الدكتور رشاد المدني، تاريخ النشر: 20-5-2022، الرابط: https://www.facebook.com/share/p/16sJgmJRES/ريشون لتسيون، مركز مدار- موسوعة المصطلحات، مركز مدار الفلسطيني للدراسات الإسرائيلية، تاريخ المشاهدة: 18-6-2025، الرابط: https://www.madarcenter.org/%D9%85%D9%88%D8%B3%D9%88%D8%B9%D8%A9-%D8%A7%D9%84%D9%85%D8%B5%D8%B7%D9%84%D8%AD%D8%A7%D8%AA/768-%D8%B1%D9%8A%D8%B4%D9%88%D9%86-%D9%84%D8%AA%D8%B3%D9%8A%D9%88%D9%826 عاما على مجزرة عيون قارة، وكالة معا، تاريخ النشر: 20-5-2016، تاريخ المشاهدة: 19-6-2025، الرابط: https://www.maannews.net/news/848177.htmlمجزرة عيون قارة.. شهداءٌ في الطريق للقمة العيش، موقع متراس، تاريه النشر: 20-5-2022، تاريخ المشاهدة: 19-6-2025، الرابط: https://metras.co/instagram/%D9%85%D8%AC%D8%B2%D8%B1%D8%A9-%D8%B9%D9%8A%D9%88%D9%86-%D9%82%D8%A7%D8%B1%D8%A9-%D8%B4%D9%87%D8%AF%D8%A7%D8%A1%D9%8C-%D9%81%D9%8A-%D8%A7%D9%84%D8%B7%D8%B1%D9%8A%D9%82-%D9%84%D9%84%D9%82%D9%85%D8%A9/خالد جمعة، ذكرى مجزرة الأحد الأسود "عيون قارة"، الهدف الإخبارية ـ قطاع غزة، تارخي النشر: 20-5-2025، تاريخ المشاهدة: 19-6-2025، الرابط: https://hadfnews.ps/post/131853/%D8%B0%D9%83%D8%B1%D9%89-%D9%85%D8%AC%D8%B2%D8%B1%D8%A9-%D8%A7%D9%84%D8%A3%D8%AD%D8%AF-%D8%A7%D9%84%D8%A3%D8%B3%D9%88%D8%AF-%D8%B9%D9%8A%D9%88%D9%86-%D9%82%D8%A7%D8%B1%D8%A9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2026-04-06T16:01:40+00:00</dcterms:created>
  <dcterms:modified xsi:type="dcterms:W3CDTF">2026-04-06T16:01:40+00:00</dcterms:modified>
</cp:coreProperties>
</file>

<file path=docProps/custom.xml><?xml version="1.0" encoding="utf-8"?>
<Properties xmlns="http://schemas.openxmlformats.org/officeDocument/2006/custom-properties" xmlns:vt="http://schemas.openxmlformats.org/officeDocument/2006/docPropsVTypes"/>
</file>