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التينة تتوسط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القرية على اسم شجرة التين المعروفة، ولايعرف سبب آخر لهذه التسمية.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التينة  في إحصائيات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أستاذين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 وكان خط سكة الحديد الواصل بين بئر السبع والرملة يمر جنوبي قرية التينة.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53 عاما على استشهاد القائد عبد الفتاح حمود</w:t></w:r></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https://www.youtube.com/watch?app=desktop&v=PA6VMq6Lwio53 عاما على استشهاد القائد عبد الفتاح حمود، وكالة وفا للانباء والمعلومات، تاريخ النشر: 28/2/2021، شوهد في: 12-6-2025، الرابط: https://www.wafa.ps/pages/details/18529</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10" w:name="_Toc10"/><w:r><w:t>الحياة الاقتصادية</w:t></w:r><w:bookmarkEnd w:id="10"/></w:p><w:p><w:pPr><w:pStyle w:val="rtlJustify"/></w:pPr><w:r><w:rPr><w:rFonts w:ascii="Traditional Arabic" w:hAnsi="Traditional Arabic" w:eastAsia="Traditional Arabic" w:cs="Traditional Arabic"/><w:sz w:val="28"/><w:szCs w:val="28"/><w:rtl/></w:rPr><w:t xml:space="preserve">كان أهل القرية يعتمدون في توفير موارد رزقهم  بالدرجة على عائدات النشاط الزراعي، ثم عائدات تربية المواشي والإفادة من منتوجاتها، إلى جانب بعض عمليات التجارة مع البلدات والقرى المجاورة في بيع الفائض من المحاصيل والمنتجات الحيوانية، وشراء المواد الغير متوفرة في القرية.</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12" w:name="_Toc12"/><w:r><w:t>الثروة الزراعية</w:t></w:r><w:bookmarkEnd w:id="12"/></w:p><w:p><w:pPr><w:pStyle w:val="rtlJustify"/></w:pPr><w:r><w:rPr><w:rFonts w:ascii="Traditional Arabic" w:hAnsi="Traditional Arabic" w:eastAsia="Traditional Arabic" w:cs="Traditional Arabic"/><w:sz w:val="28"/><w:szCs w:val="28"/><w:rtl/></w:rPr><w:t xml:space="preserve">كان أهل القرية يعتمدون على النشاط الزراعي كمصدر أساسي للدخل، وكذلك توفير مؤونة العائلة السنوية، وقدرت مساحة الأراضي الصالحة للزراعة في قرية التينة حتى أواسط الأربعينيات بـ 5789 دونم من أصل 7001 دونم مجمل مساحة أراضي القرية.</w:t></w:r></w:p><w:p><w:pPr><w:pStyle w:val="rtlJustify"/></w:pPr><w:r><w:rPr><w:rFonts w:ascii="Traditional Arabic" w:hAnsi="Traditional Arabic" w:eastAsia="Traditional Arabic" w:cs="Traditional Arabic"/><w:sz w:val="28"/><w:szCs w:val="28"/><w:rtl/></w:rPr><w:t xml:space="preserve">ومن أبرز االمحاصيل المزروعة في أراضي قرية التينة  كانت:</w:t></w:r></w:p><w:p><w:pPr><w:pStyle w:val="rtlJustify"/></w:pPr><w:r><w:rPr><w:rFonts w:ascii="Traditional Arabic" w:hAnsi="Traditional Arabic" w:eastAsia="Traditional Arabic" w:cs="Traditional Arabic"/><w:sz w:val="28"/><w:szCs w:val="28"/><w:rtl/></w:rPr><w:t xml:space="preserve">الأشجار المثمرة: التين، الزيتون، الحمضيات بأنواعها، الموز،...إلخالحبوب: قمح، شعير،...إلخالخضروات الموسمية بتنوع محاصيلها.</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ينحدر من قرية التينة القيادي والمؤسس في حركة فتح، الشهيد عبد الفتاح الحمود (1933- 1968)</w:t></w:r></w:p><w:p><w:pPr><w:pStyle w:val="rtlJustify"/></w:pPr><w:r><w:rPr><w:rFonts w:ascii="Traditional Arabic" w:hAnsi="Traditional Arabic" w:eastAsia="Traditional Arabic" w:cs="Traditional Arabic"/><w:sz w:val="28"/><w:szCs w:val="28"/><w:rtl/></w:rPr><w:t xml:space="preserve">عبد الفتاح الحمود ولد حمود عام 1933 في قرية التينة قرب مدينة الرملة، وهاجر إلى غزة عام النكبة 1948 وأكمل دراسته الثانوية فيها، بعدها سافر الى مصر لإكمال تعليمة الجامعي في جامعة القاهرة.</w:t></w:r></w:p><w:p><w:pPr><w:pStyle w:val="rtlJustify"/></w:pPr><w:r><w:rPr><w:rFonts w:ascii="Traditional Arabic" w:hAnsi="Traditional Arabic" w:eastAsia="Traditional Arabic" w:cs="Traditional Arabic"/><w:sz w:val="28"/><w:szCs w:val="28"/><w:rtl/></w:rPr><w:t xml:space="preserve">برز خلال مسيرته الجامعية كقيادي تجديدي داخل الاتجاه الإسلامي ليكون أحد قيادات التيار الوطني الثوري الداعي الى إبراز الشخصية الفلسطينية المستقلة في العمل النضالي آنذاك، وأصبح نائباً لرئيس رابطة الطلاب الفلسطينيين لمدة خمس سنوات متتالية، تلك الرابطة التي كان يرأسها الشهيد الرمز أبو عمار في تلك الفترة.</w:t></w:r></w:p><w:p><w:pPr><w:pStyle w:val="rtlJustify"/></w:pPr><w:r><w:rPr><w:rFonts w:ascii="Traditional Arabic" w:hAnsi="Traditional Arabic" w:eastAsia="Traditional Arabic" w:cs="Traditional Arabic"/><w:sz w:val="28"/><w:szCs w:val="28"/><w:rtl/></w:rPr><w:t xml:space="preserve">وبعد أن أكمل دراسته بالقاهرة انتقل للعمل في وزارة البترول في السعودية، ومن ثم انتقل الى الأمارات العربية المتحدة ليعمل في شركات النفط، برز من خلال أدائه المتميز ومتابعته الحثيثة وحضوره لعدة مؤتمرات دولية في هذا المجال، وبعدها انتقل الى الاردن متفرغاً للعمل النضالي والتنظيمي.</w:t></w:r></w:p><w:p><w:pPr><w:pStyle w:val="rtlJustify"/></w:pPr><w:r><w:rPr><w:rFonts w:ascii="Traditional Arabic" w:hAnsi="Traditional Arabic" w:eastAsia="Traditional Arabic" w:cs="Traditional Arabic"/><w:sz w:val="28"/><w:szCs w:val="28"/><w:rtl/></w:rPr><w:t xml:space="preserve">كان القائد الشهيد عبد الفتاح حمود من الأعمدة الأساسية التي نهضت على أكتافها حركة التأسيس والبناء الفتحاوي، مارس عمله السري في الدعوة لحركة فتح معتمدا على مجلة "فلسطيننا" والمنشورات والبيانات التي كان يوزعها على صناديق بريد الفلسطينيين.</w:t></w:r></w:p><w:p><w:pPr><w:pStyle w:val="rtlJustify"/></w:pPr><w:r><w:rPr><w:rFonts w:ascii="Traditional Arabic" w:hAnsi="Traditional Arabic" w:eastAsia="Traditional Arabic" w:cs="Traditional Arabic"/><w:sz w:val="28"/><w:szCs w:val="28"/><w:rtl/></w:rPr><w:t xml:space="preserve">ومن خلال عمله كان له الاتصال المباشر مع مركز الحركة في الكويت والمناطق، اعتقل في لبنان في الستينات واطلق سراحه وأبعد إلى الأردن في العام 1963.</w:t></w:r></w:p><w:p><w:pPr><w:pStyle w:val="rtlJustify"/></w:pPr><w:r><w:rPr><w:rFonts w:ascii="Traditional Arabic" w:hAnsi="Traditional Arabic" w:eastAsia="Traditional Arabic" w:cs="Traditional Arabic"/><w:sz w:val="28"/><w:szCs w:val="28"/><w:rtl/></w:rPr><w:t xml:space="preserve">شارك مع إخوانه في قيادة الحركة في إطلاق الثورة الفلسطينية عام 1965 وكان في منطقة السلط في الأردن في ذاك الوقت، واغتيل في مدينة المفرق حيث كان في واجب وطني وتنظيمي متجها الى الشام وذلك عام 1968.</w:t></w:r></w:p><w:p><w:pPr><w:pStyle w:val="rtlJustify"/></w:pPr><w:r><w:rPr><w:rFonts w:ascii="Traditional Arabic" w:hAnsi="Traditional Arabic" w:eastAsia="Traditional Arabic" w:cs="Traditional Arabic"/><w:sz w:val="28"/><w:szCs w:val="28"/><w:rtl/></w:rPr><w:t xml:space="preserve">كان الشهيد القائد أول شهيد بموقعه التنظيمي كعضو لجنة مركزية لحركة فتح.</w:t></w:r></w:p><w:p><w:pPr><w:pStyle w:val="rtlJustify"/></w:pPr><w:r><w:rPr><w:rFonts w:ascii="Traditional Arabic" w:hAnsi="Traditional Arabic" w:eastAsia="Traditional Arabic" w:cs="Traditional Arabic"/><w:sz w:val="28"/><w:szCs w:val="28"/><w:rtl/></w:rPr><w:t xml:space="preserve">المقال منقول كاملاً عن موقع وكالة وفا للأنباء والمعلومات، الرابط: https://www.wafa.ps/pages/details/18529</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2026-02-09T18:56:50+00:00</dcterms:created>
  <dcterms:modified xsi:type="dcterms:W3CDTF">2026-02-09T18:56:50+00:00</dcterms:modified>
</cp:coreProperties>
</file>

<file path=docProps/custom.xml><?xml version="1.0" encoding="utf-8"?>
<Properties xmlns="http://schemas.openxmlformats.org/officeDocument/2006/custom-properties" xmlns:vt="http://schemas.openxmlformats.org/officeDocument/2006/docPropsVTypes"/>
</file>