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إسراء جعابيص</w:t>
      </w:r>
    </w:p>
    <w:p>
      <w:pPr>
        <w:pStyle w:val="rtlJustify"/>
      </w:pPr>
      <w:r>
        <w:rPr>
          <w:rFonts w:ascii="Traditional Arabic" w:hAnsi="Traditional Arabic" w:eastAsia="Traditional Arabic" w:cs="Traditional Arabic"/>
          <w:sz w:val="28"/>
          <w:szCs w:val="28"/>
          <w:rtl/>
        </w:rPr>
        <w:t xml:space="preserve">الاسم: اسراء رياض جميل جعابيص</w:t>
      </w:r>
    </w:p>
    <w:p>
      <w:pPr>
        <w:pStyle w:val="rtlJustify"/>
      </w:pPr>
      <w:r>
        <w:rPr>
          <w:rFonts w:ascii="Traditional Arabic" w:hAnsi="Traditional Arabic" w:eastAsia="Traditional Arabic" w:cs="Traditional Arabic"/>
          <w:sz w:val="28"/>
          <w:szCs w:val="28"/>
          <w:rtl/>
        </w:rPr>
        <w:t xml:space="preserve">تاريخ الميلاد: 22-7-1984</w:t>
      </w:r>
    </w:p>
    <w:p>
      <w:pPr>
        <w:pStyle w:val="rtlJustify"/>
      </w:pPr>
      <w:r>
        <w:rPr>
          <w:rFonts w:ascii="Traditional Arabic" w:hAnsi="Traditional Arabic" w:eastAsia="Traditional Arabic" w:cs="Traditional Arabic"/>
          <w:sz w:val="28"/>
          <w:szCs w:val="28"/>
          <w:rtl/>
        </w:rPr>
        <w:t xml:space="preserve">تاريخ الاعتقال: 11-10-2015</w:t>
      </w:r>
    </w:p>
    <w:p>
      <w:pPr>
        <w:pStyle w:val="rtlJustify"/>
      </w:pPr>
      <w:r>
        <w:rPr>
          <w:rFonts w:ascii="Traditional Arabic" w:hAnsi="Traditional Arabic" w:eastAsia="Traditional Arabic" w:cs="Traditional Arabic"/>
          <w:sz w:val="28"/>
          <w:szCs w:val="28"/>
          <w:rtl/>
        </w:rPr>
        <w:t xml:space="preserve">مكان السكن: جبل المكبر - القدس</w:t>
      </w:r>
    </w:p>
    <w:p>
      <w:pPr>
        <w:pStyle w:val="rtlJustify"/>
      </w:pPr>
      <w:r>
        <w:rPr>
          <w:rFonts w:ascii="Traditional Arabic" w:hAnsi="Traditional Arabic" w:eastAsia="Traditional Arabic" w:cs="Traditional Arabic"/>
          <w:sz w:val="28"/>
          <w:szCs w:val="28"/>
          <w:rtl/>
        </w:rPr>
        <w:t xml:space="preserve">الوضع القانوني: حكم 11 عاماً </w:t>
      </w:r>
    </w:p>
    <w:p>
      <w:pPr>
        <w:pStyle w:val="rtlJustify"/>
      </w:pPr>
      <w:r>
        <w:rPr>
          <w:rFonts w:ascii="Traditional Arabic" w:hAnsi="Traditional Arabic" w:eastAsia="Traditional Arabic" w:cs="Traditional Arabic"/>
          <w:sz w:val="28"/>
          <w:szCs w:val="28"/>
          <w:rtl/>
        </w:rPr>
        <w:t xml:space="preserve">الحالة الاجتماعية: متزوجة وأم لطفل (8 أعوام)</w:t>
      </w:r>
    </w:p>
    <w:p>
      <w:pPr>
        <w:pStyle w:val="rtlJustify"/>
      </w:pPr>
      <w:r>
        <w:rPr>
          <w:rFonts w:ascii="Traditional Arabic" w:hAnsi="Traditional Arabic" w:eastAsia="Traditional Arabic" w:cs="Traditional Arabic"/>
          <w:sz w:val="28"/>
          <w:szCs w:val="28"/>
          <w:rtl/>
        </w:rPr>
        <w:t xml:space="preserve">التحصيل الأكاديمي: سنة ثانية في تخصص التربية الخاصة</w:t>
      </w:r>
    </w:p>
    <w:p>
      <w:pPr>
        <w:pStyle w:val="rtlJustify"/>
      </w:pPr>
      <w:r>
        <w:rPr>
          <w:rFonts w:ascii="Traditional Arabic" w:hAnsi="Traditional Arabic" w:eastAsia="Traditional Arabic" w:cs="Traditional Arabic"/>
          <w:sz w:val="28"/>
          <w:szCs w:val="28"/>
          <w:rtl/>
        </w:rPr>
        <w:t xml:space="preserve">الحادث ثم الاعتقال</w:t>
      </w:r>
    </w:p>
    <w:p>
      <w:pPr>
        <w:pStyle w:val="rtlJustify"/>
      </w:pPr>
      <w:r>
        <w:rPr>
          <w:rFonts w:ascii="Traditional Arabic" w:hAnsi="Traditional Arabic" w:eastAsia="Traditional Arabic" w:cs="Traditional Arabic"/>
          <w:sz w:val="28"/>
          <w:szCs w:val="28"/>
          <w:rtl/>
        </w:rPr>
        <w:t xml:space="preserve">في 11 أكتوبر 2015 كانت إسراء في طريقها من منزل عائلة زوجها في مدينة أريحا إلى منزلها في جبل المكبر في القدس، حيث كانت تعمل في مدينة القدس يومياً، وبسبب ضيق الوضع المادي، وكانت تنقل بعض الأغراض المنزلية معها، وفي ذلك اليوم كانت تحمل معها أنبوبة غاز وجهاز تلفاز لمنزلها في القدس.</w:t>
      </w:r>
    </w:p>
    <w:p>
      <w:pPr>
        <w:pStyle w:val="rtlJustify"/>
      </w:pPr>
      <w:r>
        <w:rPr>
          <w:rFonts w:ascii="Traditional Arabic" w:hAnsi="Traditional Arabic" w:eastAsia="Traditional Arabic" w:cs="Traditional Arabic"/>
          <w:sz w:val="28"/>
          <w:szCs w:val="28"/>
          <w:rtl/>
        </w:rPr>
        <w:t xml:space="preserve">عندما وصلت إلى حاجز الزعيم العسكري قرب مستوطنة "معاليه أدوميم" انفجر البالون الهوائي في السيارة، مما تسبب باشتعال النيران داخل السيارة، قالت اسراء لمحامي الضمير الذي زارها في سجن هشارون: "اشتعلت السيارة دون علمي، فخرجت منها مسرعة، فقابلني شرطي ورفع السلاح في وجهي، واخذ يصرخ بالعبرية (ارمي السكين)، ولم أكن احمل سكيناً، وقام شرطي اخر بالصراخ ان أطلقوا النار". وأضافت "بقيت على الأرض في الشارع بدون ملابس حوالي ربع ساعة، الى ان حضرت سيارة الإسعاف".</w:t>
      </w:r>
    </w:p>
    <w:p>
      <w:pPr>
        <w:pStyle w:val="rtlJustify"/>
      </w:pPr>
      <w:r>
        <w:rPr>
          <w:rFonts w:ascii="Traditional Arabic" w:hAnsi="Traditional Arabic" w:eastAsia="Traditional Arabic" w:cs="Traditional Arabic"/>
          <w:sz w:val="28"/>
          <w:szCs w:val="28"/>
          <w:rtl/>
        </w:rPr>
        <w:t xml:space="preserve">نقلت اسراء بعد ذلك الى مستشفى هداسا عين كارم في القدس، وفقدت وعيها اثناء النقل نتيجة الألم الشديد الذي تسببت به الحروق في جسدهاـ ولكن عندما استفاقت رأت ممرضة فوقها، فعلمت انها في المستشفى.</w:t>
      </w:r>
    </w:p>
    <w:p>
      <w:pPr>
        <w:pStyle w:val="rtlJustify"/>
      </w:pPr>
      <w:r>
        <w:rPr>
          <w:rFonts w:ascii="Traditional Arabic" w:hAnsi="Traditional Arabic" w:eastAsia="Traditional Arabic" w:cs="Traditional Arabic"/>
          <w:sz w:val="28"/>
          <w:szCs w:val="28"/>
          <w:rtl/>
        </w:rPr>
        <w:t xml:space="preserve">الوضع الصحي</w:t>
      </w:r>
    </w:p>
    <w:p>
      <w:pPr>
        <w:pStyle w:val="rtlJustify"/>
      </w:pPr>
      <w:r>
        <w:rPr>
          <w:rFonts w:ascii="Traditional Arabic" w:hAnsi="Traditional Arabic" w:eastAsia="Traditional Arabic" w:cs="Traditional Arabic"/>
          <w:sz w:val="28"/>
          <w:szCs w:val="28"/>
          <w:rtl/>
        </w:rPr>
        <w:t xml:space="preserve">تسبب الحريق بحروق من الدرجة الأولى والثانية والثالثة في 50% من جسد اسراء، وفقدت 8 من أصابع يديها، وأصابتها تشوهات في منطقة الوجه والظهر.</w:t>
      </w:r>
    </w:p>
    <w:p>
      <w:pPr>
        <w:pStyle w:val="rtlJustify"/>
      </w:pPr>
      <w:r>
        <w:rPr>
          <w:rFonts w:ascii="Traditional Arabic" w:hAnsi="Traditional Arabic" w:eastAsia="Traditional Arabic" w:cs="Traditional Arabic"/>
          <w:sz w:val="28"/>
          <w:szCs w:val="28"/>
          <w:rtl/>
        </w:rPr>
        <w:t xml:space="preserve">لم يخبرها الأطباء في المستشفى في الفترة الأولى عن وضعها الصحي، فقد كانوا يقولوا لها انها بخير وعندما تسأل يجيبوها باختصار ويذهبوا، في المستشفى التقت فقط بمحاميها طارق برغوث، وكانت في أغلب الوقت مكبلة بيدها اليسار ورجلها اليمين في السرير، وبعدها فكوا عن يدها وابقوا أرجلها كل رجل مكبلة الى ناحية من السرير. كما انهم كانوا يكبلونها على كرسي الحمام عندما تذهب لقضاء الحاجة، وبقيت شهرين ونصف على هذه الحالة ولا تعرف شيئاً عن وضعها، او ما سيحصل لها.</w:t>
      </w:r>
    </w:p>
    <w:p>
      <w:pPr>
        <w:pStyle w:val="rtlJustify"/>
      </w:pPr>
      <w:r>
        <w:rPr>
          <w:rFonts w:ascii="Traditional Arabic" w:hAnsi="Traditional Arabic" w:eastAsia="Traditional Arabic" w:cs="Traditional Arabic"/>
          <w:sz w:val="28"/>
          <w:szCs w:val="28"/>
          <w:rtl/>
        </w:rPr>
        <w:t xml:space="preserve">واجريت لها عده عمليات، في اصابعها المبتورة، وزراعة جلد للظهر واليد والوجه. ولكنها ما زالت في وضع نفسي صعب وصدمة شديدة، حيث تصحوا ليلاً وتبدأ بالصراخ "نار نار، يما يما"، وتصحوا من النوم ترجف، وتبدأ بالبكاء. </w:t>
      </w:r>
    </w:p>
    <w:p>
      <w:pPr>
        <w:pStyle w:val="rtlJustify"/>
      </w:pPr>
      <w:r>
        <w:rPr>
          <w:rFonts w:ascii="Traditional Arabic" w:hAnsi="Traditional Arabic" w:eastAsia="Traditional Arabic" w:cs="Traditional Arabic"/>
          <w:sz w:val="28"/>
          <w:szCs w:val="28"/>
          <w:rtl/>
        </w:rPr>
        <w:t xml:space="preserve">النقل لمستشفى السجن</w:t>
      </w:r>
    </w:p>
    <w:p>
      <w:pPr>
        <w:pStyle w:val="rtlJustify"/>
      </w:pPr>
      <w:r>
        <w:rPr>
          <w:rFonts w:ascii="Traditional Arabic" w:hAnsi="Traditional Arabic" w:eastAsia="Traditional Arabic" w:cs="Traditional Arabic"/>
          <w:sz w:val="28"/>
          <w:szCs w:val="28"/>
          <w:rtl/>
        </w:rPr>
        <w:t xml:space="preserve">نقلت الى مستشفى سجن الرملة (المراش) بعد 3 شهور في مستشفى هداسا عين كارم، واحضروا لها الاسيرة عالية العباسي لتساعدها، ووضعوها في غرفة بقسم الاسرى الأمنيين الرجال، وسمح لها بالخروج لفورة مغلقة ومهجورة.</w:t>
      </w:r>
    </w:p>
    <w:p>
      <w:pPr>
        <w:pStyle w:val="rtlJustify"/>
      </w:pPr>
      <w:r>
        <w:rPr>
          <w:rFonts w:ascii="Traditional Arabic" w:hAnsi="Traditional Arabic" w:eastAsia="Traditional Arabic" w:cs="Traditional Arabic"/>
          <w:sz w:val="28"/>
          <w:szCs w:val="28"/>
          <w:rtl/>
        </w:rPr>
        <w:t xml:space="preserve">كان يحضر طبيب وممرضون للتغير على الجروح والحروق، مع وجود سجانة تجلس عند باب الغرفة، وتسبب ذلك في مشاكل واحتكاك مع تلك السجانة. وكانوا يعطوها علبة دهون واحدة فقط لكل جسمها ولم تكن العلبة تكفي لها.</w:t>
      </w:r>
    </w:p>
    <w:p>
      <w:pPr>
        <w:pStyle w:val="rtlJustify"/>
      </w:pPr>
      <w:r>
        <w:rPr>
          <w:rFonts w:ascii="Traditional Arabic" w:hAnsi="Traditional Arabic" w:eastAsia="Traditional Arabic" w:cs="Traditional Arabic"/>
          <w:sz w:val="28"/>
          <w:szCs w:val="28"/>
          <w:rtl/>
        </w:rPr>
        <w:t xml:space="preserve">وضع في الغرفة كاميرات، وتسبب ذلك بشعور بعدم الخصوصية لدى عالية واسراء. وبعد شهر في المراش نقلت الى سجن هشارون للأسيرات.</w:t>
      </w:r>
    </w:p>
    <w:p>
      <w:pPr>
        <w:pStyle w:val="rtlJustify"/>
      </w:pPr>
      <w:r>
        <w:rPr>
          <w:rFonts w:ascii="Traditional Arabic" w:hAnsi="Traditional Arabic" w:eastAsia="Traditional Arabic" w:cs="Traditional Arabic"/>
          <w:sz w:val="28"/>
          <w:szCs w:val="28"/>
          <w:rtl/>
        </w:rPr>
        <w:t xml:space="preserve">النقل من والى المحكمة</w:t>
      </w:r>
    </w:p>
    <w:p>
      <w:pPr>
        <w:pStyle w:val="rtlJustify"/>
      </w:pPr>
      <w:r>
        <w:rPr>
          <w:rFonts w:ascii="Traditional Arabic" w:hAnsi="Traditional Arabic" w:eastAsia="Traditional Arabic" w:cs="Traditional Arabic"/>
          <w:sz w:val="28"/>
          <w:szCs w:val="28"/>
          <w:rtl/>
        </w:rPr>
        <w:t xml:space="preserve">تذكر اسراء جعابيص انها أخرجت من سجن هشارون الى المحكمة المركزية في القدس في سيارة نحشون، وكان التعامل سيئاً من قبل أفراد النحشون، واخذوا منها الدواء(مسكنات)، وكانوا يشتمونها باستمرار. ويبدأ النقل عند الساعة 2 صباحاً، وتتنقل البوسطة كثيرا، لتعود الى السجن عند 12 ليلاً. </w:t>
      </w:r>
    </w:p>
    <w:p>
      <w:pPr>
        <w:pStyle w:val="rtlJustify"/>
      </w:pPr>
      <w:r>
        <w:rPr>
          <w:rFonts w:ascii="Traditional Arabic" w:hAnsi="Traditional Arabic" w:eastAsia="Traditional Arabic" w:cs="Traditional Arabic"/>
          <w:sz w:val="28"/>
          <w:szCs w:val="28"/>
          <w:rtl/>
        </w:rPr>
        <w:t xml:space="preserve">الاعتقال والمحاكمة</w:t>
      </w:r>
    </w:p>
    <w:p>
      <w:pPr>
        <w:pStyle w:val="rtlJustify"/>
      </w:pPr>
      <w:r>
        <w:rPr>
          <w:rFonts w:ascii="Traditional Arabic" w:hAnsi="Traditional Arabic" w:eastAsia="Traditional Arabic" w:cs="Traditional Arabic"/>
          <w:sz w:val="28"/>
          <w:szCs w:val="28"/>
          <w:rtl/>
        </w:rPr>
        <w:t xml:space="preserve">اعتقلت شرطة الاحتلال إسراء منذ وقوع الحداث في 11 أكتوبر 2015، وعقدت لها عدداً من جلسات المحاكمة داخل المستشفى لصعوبة وضعها الصحي، ووجهت لها لائحة اتهام احتوت على بنود: الشروع بتنفيذ عملية، محاولة قتل من خلال تفجير أنبوبة غاز. واستخدمت نيابة الاحتلال ببعض العبارات المنشورة على صفحتها على فيس بوك، لتؤكد ان "عندها دوافع قومية لقتل إسرائيليين".</w:t>
      </w:r>
    </w:p>
    <w:p>
      <w:pPr>
        <w:pStyle w:val="rtlJustify"/>
      </w:pPr>
      <w:r>
        <w:rPr>
          <w:rFonts w:ascii="Traditional Arabic" w:hAnsi="Traditional Arabic" w:eastAsia="Traditional Arabic" w:cs="Traditional Arabic"/>
          <w:sz w:val="28"/>
          <w:szCs w:val="28"/>
          <w:rtl/>
        </w:rPr>
        <w:t xml:space="preserve">وبعد مداولات ونقاشات داخل المحاكم استمرت لمدة عام، حكم عليها قضاء الاحتلال بالسجن لمدة 11 عاماً، وغرامة مالية مقدارها 50 ألف شيكل، وصدر الحكم بتاريخ 7-10-2016.</w:t>
      </w:r>
    </w:p>
    <w:p>
      <w:pPr>
        <w:pStyle w:val="rtlJustify"/>
      </w:pPr>
      <w:r>
        <w:rPr>
          <w:rFonts w:ascii="Traditional Arabic" w:hAnsi="Traditional Arabic" w:eastAsia="Traditional Arabic" w:cs="Traditional Arabic"/>
          <w:sz w:val="28"/>
          <w:szCs w:val="28"/>
          <w:rtl/>
        </w:rPr>
        <w:t xml:space="preserve">العائلة والعمل</w:t>
      </w:r>
    </w:p>
    <w:p>
      <w:pPr>
        <w:pStyle w:val="rtlJustify"/>
      </w:pPr>
      <w:r>
        <w:rPr>
          <w:rFonts w:ascii="Traditional Arabic" w:hAnsi="Traditional Arabic" w:eastAsia="Traditional Arabic" w:cs="Traditional Arabic"/>
          <w:sz w:val="28"/>
          <w:szCs w:val="28"/>
          <w:rtl/>
        </w:rPr>
        <w:t xml:space="preserve">كانت إسراء تدرس التربية الخاصة في السنة الثانية بالكلية الأهلية في بلدة بيت حنينا شمال القدس، وكانت تعمل مع دار للمسنين، إلى جانب مشاركتها في الفعاليات الترفيهية التي تعقد لطلاب وطالبات مدارس ومؤسسات القدس، وهي متزوجة ولديها ابن واحد وأسمه معتصم (8 أعوام).</w:t>
      </w:r>
    </w:p>
    <w:p>
      <w:pPr>
        <w:pStyle w:val="rtlJustify"/>
      </w:pPr>
      <w:r>
        <w:rPr>
          <w:rFonts w:ascii="Traditional Arabic" w:hAnsi="Traditional Arabic" w:eastAsia="Traditional Arabic" w:cs="Traditional Arabic"/>
          <w:sz w:val="28"/>
          <w:szCs w:val="28"/>
          <w:rtl/>
        </w:rPr>
        <w:t xml:space="preserve">سحب الاحتلال بطاقة التأمين الصحي منها، ومنع عنها زيارة عائلتها عدة مرات، وفي إحداها منع ابنها من زيارتها.</w:t>
      </w:r>
    </w:p>
    <w:p>
      <w:pPr>
        <w:pStyle w:val="rtlJustify"/>
      </w:pPr>
      <w:r>
        <w:rPr>
          <w:rFonts w:ascii="Traditional Arabic" w:hAnsi="Traditional Arabic" w:eastAsia="Traditional Arabic" w:cs="Traditional Arabic"/>
          <w:sz w:val="28"/>
          <w:szCs w:val="28"/>
          <w:rtl/>
        </w:rPr>
        <w:t xml:space="preserve">يعيش ابنها الوحيد معتصم اليوم مع جدته وخالاته في مدينة القدس، بعد تعرض زوجها لحادث سير أقعده على كرسي متحرك في مدينة أريحا.</w:t>
      </w:r>
    </w:p>
    <w:p>
      <w:pPr>
        <w:pStyle w:val="rtlJustify"/>
      </w:pPr>
      <w:r>
        <w:rPr>
          <w:rFonts w:ascii="Traditional Arabic" w:hAnsi="Traditional Arabic" w:eastAsia="Traditional Arabic" w:cs="Traditional Arabic"/>
          <w:sz w:val="28"/>
          <w:szCs w:val="28"/>
          <w:rtl/>
        </w:rPr>
        <w:t xml:space="preserve">رابط المقال: https://www.addameer.org/ar/prisoner/%D8%A5%D8%B3%D8%B1%D8%A7%D8%A1-%D8%AC%D8%B9%D8%A7%D8%A8%D9%8A%D8%B5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2026-04-15T03:42:54+00:00</dcterms:created>
  <dcterms:modified xsi:type="dcterms:W3CDTF">2026-04-15T03:42:54+00:00</dcterms:modified>
</cp:coreProperties>
</file>

<file path=docProps/custom.xml><?xml version="1.0" encoding="utf-8"?>
<Properties xmlns="http://schemas.openxmlformats.org/officeDocument/2006/custom-properties" xmlns:vt="http://schemas.openxmlformats.org/officeDocument/2006/docPropsVTypes"/>
</file>