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 يوسف سامي اليوسف</w:t>
      </w:r>
    </w:p>
    <w:p>
      <w:pPr>
        <w:pStyle w:val="rtlJustify"/>
      </w:pPr>
      <w:r>
        <w:rPr>
          <w:rFonts w:ascii="Traditional Arabic" w:hAnsi="Traditional Arabic" w:eastAsia="Traditional Arabic" w:cs="Traditional Arabic"/>
          <w:sz w:val="28"/>
          <w:szCs w:val="28"/>
          <w:rtl/>
        </w:rPr>
        <w:t xml:space="preserve"> كاتب وناقد أدبي ومؤرخ.</w:t>
      </w:r>
    </w:p>
    <w:p>
      <w:pPr>
        <w:pStyle w:val="rtlJustify"/>
      </w:pPr>
      <w:r>
        <w:rPr>
          <w:rFonts w:ascii="Traditional Arabic" w:hAnsi="Traditional Arabic" w:eastAsia="Traditional Arabic" w:cs="Traditional Arabic"/>
          <w:sz w:val="28"/>
          <w:szCs w:val="28"/>
          <w:rtl/>
        </w:rPr>
        <w:t xml:space="preserve">مواليد قرية لوبية عام 1938، لجأ وعائلته واستقر به الأمر في سورية خلال عام 1956 في سورية، درس في قسم اللغة الإنكليزية بجامعة دمشق وقام بالتدريس  في مدارس الأونروا قبل تخرجه لينال شهادة ليسانس في الأدب الإنكليزي عام 1964.</w:t>
      </w:r>
    </w:p>
    <w:p>
      <w:pPr>
        <w:pStyle w:val="rtlJustify"/>
      </w:pPr>
      <w:r>
        <w:rPr>
          <w:rFonts w:ascii="Traditional Arabic" w:hAnsi="Traditional Arabic" w:eastAsia="Traditional Arabic" w:cs="Traditional Arabic"/>
          <w:sz w:val="28"/>
          <w:szCs w:val="28"/>
          <w:rtl/>
        </w:rPr>
        <w:t xml:space="preserve">عاش حياته في شارع الجاعونة وسط مخيم اليرموك، وكان لي شرف زيارته وعدد من الأصدقاء وخاصةً حمد موعد، وكان يستقبل ضيوفه والأصدقاء بكلمة (أشواق)، بدأت بواكير أعماله للظهور منذ عام 1973 عبر مقالات في  الصحف والدوريات السورية.</w:t>
      </w:r>
    </w:p>
    <w:p>
      <w:pPr>
        <w:pStyle w:val="rtlJustify"/>
      </w:pPr>
      <w:r>
        <w:rPr>
          <w:rFonts w:ascii="Traditional Arabic" w:hAnsi="Traditional Arabic" w:eastAsia="Traditional Arabic" w:cs="Traditional Arabic"/>
          <w:sz w:val="28"/>
          <w:szCs w:val="28"/>
          <w:rtl/>
        </w:rPr>
        <w:t xml:space="preserve">أصدر كتاب (مقالات في الشعر الجاهلي) عام 1975، وتوالت إصداراته الزاخمة بعد ذلك، ويمكن متابعة سيرته من خلال العودة إلى مقالتي المنشورة في صحيفة القدس العربي بتاريخ الخامس من كانون ثاني/ديسمبر من عام 2021، هجر من اليرموك عام 2012 وتوفي في لبنان في الثاني من أيار/ مايو من عام 2013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2026-06-12T04:45:52+00:00</dcterms:created>
  <dcterms:modified xsi:type="dcterms:W3CDTF">2026-06-12T04:45:52+00:00</dcterms:modified>
</cp:coreProperties>
</file>

<file path=docProps/custom.xml><?xml version="1.0" encoding="utf-8"?>
<Properties xmlns="http://schemas.openxmlformats.org/officeDocument/2006/custom-properties" xmlns:vt="http://schemas.openxmlformats.org/officeDocument/2006/docPropsVTypes"/>
</file>