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(106)... الأديب والقتص والكاتب أحمد السرساوي (أبو ثائر)</w:t>
      </w:r>
    </w:p>
    <w:p>
      <w:pPr>
        <w:pStyle w:val="rtlJustify"/>
      </w:pPr>
      <w:r>
        <w:rPr>
          <w:rFonts w:ascii="Traditional Arabic" w:hAnsi="Traditional Arabic" w:eastAsia="Traditional Arabic" w:cs="Traditional Arabic"/>
          <w:sz w:val="28"/>
          <w:szCs w:val="28"/>
          <w:rtl/>
        </w:rPr>
        <w:t xml:space="preserve">أديب وقاص وكاتب فلسطيني، ولد في سوريا عام 1950 وترعرع في حنايا في مخيم اليرموك وله مريدون كثر، وتوفي في سوريا عام 2021 رحمه الله وأسكنه الجنة.</w:t>
      </w:r>
    </w:p>
    <w:p>
      <w:pPr>
        <w:pStyle w:val="rtlJustify"/>
      </w:pPr>
      <w:r>
        <w:rPr>
          <w:rFonts w:ascii="Traditional Arabic" w:hAnsi="Traditional Arabic" w:eastAsia="Traditional Arabic" w:cs="Traditional Arabic"/>
          <w:sz w:val="28"/>
          <w:szCs w:val="28"/>
          <w:rtl/>
        </w:rPr>
        <w:t xml:space="preserve">ثابر الراحل واجتهد وحصل على شهادة ليسانس في الفلسفة من جامعة دمشق.</w:t>
      </w:r>
    </w:p>
    <w:p>
      <w:pPr>
        <w:pStyle w:val="rtlJustify"/>
      </w:pPr>
      <w:r>
        <w:rPr>
          <w:rFonts w:ascii="Traditional Arabic" w:hAnsi="Traditional Arabic" w:eastAsia="Traditional Arabic" w:cs="Traditional Arabic"/>
          <w:sz w:val="28"/>
          <w:szCs w:val="28"/>
          <w:rtl/>
        </w:rPr>
        <w:t xml:space="preserve">وكان لمقالاته الساخرة الأدبية منها أو السياسية وقعها العميق في الأوساط الثقافية ولدى القراء والمتابعين وكان الراحل احمد سرساوي غير متفائل بالمصير الفلسطيني، ولهذا كان ناقداً لاذعاً للفصائل وأدائها وخاصة القيادات وبهذا كان إشكالياً.</w:t>
      </w:r>
    </w:p>
    <w:p>
      <w:pPr>
        <w:pStyle w:val="rtlJustify"/>
      </w:pPr>
      <w:r>
        <w:rPr>
          <w:rFonts w:ascii="Traditional Arabic" w:hAnsi="Traditional Arabic" w:eastAsia="Traditional Arabic" w:cs="Traditional Arabic"/>
          <w:sz w:val="28"/>
          <w:szCs w:val="28"/>
          <w:rtl/>
        </w:rPr>
        <w:t xml:space="preserve">فاز بمطلع شبابة بمسابقة القصة وكتب عنها بوعلي ياسين.</w:t>
      </w:r>
    </w:p>
    <w:p>
      <w:pPr>
        <w:pStyle w:val="rtlJustify"/>
      </w:pPr>
      <w:r>
        <w:rPr>
          <w:rFonts w:ascii="Traditional Arabic" w:hAnsi="Traditional Arabic" w:eastAsia="Traditional Arabic" w:cs="Traditional Arabic"/>
          <w:sz w:val="28"/>
          <w:szCs w:val="28"/>
          <w:rtl/>
        </w:rPr>
        <w:t xml:space="preserve"> وقد صدر للراحل أحمد سرساوي مجموعة واحدة من أعماله الكثيرة، حملت عنوان "شاهد عيان".</w:t>
      </w:r>
    </w:p>
    <w:p>
      <w:pPr>
        <w:pStyle w:val="rtlJustify"/>
      </w:pPr>
      <w:r>
        <w:rPr>
          <w:rFonts w:ascii="Traditional Arabic" w:hAnsi="Traditional Arabic" w:eastAsia="Traditional Arabic" w:cs="Traditional Arabic"/>
          <w:sz w:val="28"/>
          <w:szCs w:val="28"/>
          <w:rtl/>
        </w:rPr>
        <w:t xml:space="preserve">رحمك الله أخي أحمد الغالي وستبقى حاضراً بقوة من خلال مجموعة "شاهد عيان " وكتاباتك المختلفة.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2026-06-30T03:31:40+00:00</dcterms:created>
  <dcterms:modified xsi:type="dcterms:W3CDTF">2026-06-30T03:31:40+00:00</dcterms:modified>
</cp:coreProperties>
</file>

<file path=docProps/custom.xml><?xml version="1.0" encoding="utf-8"?>
<Properties xmlns="http://schemas.openxmlformats.org/officeDocument/2006/custom-properties" xmlns:vt="http://schemas.openxmlformats.org/officeDocument/2006/docPropsVTypes"/>
</file>