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(107)... الفنان التشكيلي يحيى عشماوي (أبو حسين)</w:t>
      </w:r>
    </w:p>
    <w:p>
      <w:pPr>
        <w:pStyle w:val="rtlJustify"/>
      </w:pPr>
      <w:r>
        <w:rPr>
          <w:rFonts w:ascii="Traditional Arabic" w:hAnsi="Traditional Arabic" w:eastAsia="Traditional Arabic" w:cs="Traditional Arabic"/>
          <w:sz w:val="28"/>
          <w:szCs w:val="28"/>
          <w:rtl/>
        </w:rPr>
        <w:t xml:space="preserve">فنان تشكيلي فلسطيني ولد في الخامس من أيار/مايو 1968 في مخيم اليرموك، وتعود أصوله إلى قرية الطنطورة في قضاء مدينة حيفا عروس الساحل الفلسطيني، وقد ارتكبت العصابات الصهيونية بحق أهلها مجزرة مروعة ذهب ضحيتها العشرات، ويقيم حالياً في مملكة السويد منذعام  2014.</w:t>
      </w:r>
    </w:p>
    <w:p>
      <w:pPr>
        <w:pStyle w:val="rtlJustify"/>
      </w:pPr>
      <w:r>
        <w:rPr>
          <w:rFonts w:ascii="Traditional Arabic" w:hAnsi="Traditional Arabic" w:eastAsia="Traditional Arabic" w:cs="Traditional Arabic"/>
          <w:sz w:val="28"/>
          <w:szCs w:val="28"/>
          <w:rtl/>
        </w:rPr>
        <w:t xml:space="preserve">وقد خضع لدورات مختلفة في الفنون والخط العربي أثناء وجوده في دمشق وعمل في حقل التدريس لفترة وجيزة ولكنه اهتم جداً بالعمل التطوعي وخصوصاً من أجل الأطفال في مخيم اليرموك.</w:t>
      </w:r>
    </w:p>
    <w:p>
      <w:pPr>
        <w:pStyle w:val="rtlJustify"/>
      </w:pPr>
      <w:r>
        <w:rPr>
          <w:rFonts w:ascii="Traditional Arabic" w:hAnsi="Traditional Arabic" w:eastAsia="Traditional Arabic" w:cs="Traditional Arabic"/>
          <w:sz w:val="28"/>
          <w:szCs w:val="28"/>
          <w:rtl/>
        </w:rPr>
        <w:t xml:space="preserve">لم يكن مخيم اليرموك مجرد مكان اعتيادي، فهو عاصمة الشتات وكان اسمه فلسطين الصغرى بمسميات حوارية ومساجده ومدارسه وحتى أطفاله كما يقول الفنان التشكيلي يحيى عشماوي، حيث كانت جدران المخيم هي أولى انطلاقته الأولى وكان التشجيع على موهبته الفنية كبيراً جداً من الأهل والجيران والأصدقاء.</w:t>
      </w:r>
    </w:p>
    <w:p>
      <w:pPr>
        <w:pStyle w:val="rtlJustify"/>
      </w:pPr>
      <w:r>
        <w:rPr>
          <w:rFonts w:ascii="Traditional Arabic" w:hAnsi="Traditional Arabic" w:eastAsia="Traditional Arabic" w:cs="Traditional Arabic"/>
          <w:sz w:val="28"/>
          <w:szCs w:val="28"/>
          <w:rtl/>
        </w:rPr>
        <w:t xml:space="preserve">وخلال لجوئه الأخير إلى السويد ساهم بمعارض فنية فردية وجماعية، ومن معارضه الفردية:</w:t>
      </w:r>
    </w:p>
    <w:p>
      <w:pPr>
        <w:pStyle w:val="rtlJustify"/>
      </w:pPr>
      <w:r>
        <w:rPr>
          <w:rFonts w:ascii="Traditional Arabic" w:hAnsi="Traditional Arabic" w:eastAsia="Traditional Arabic" w:cs="Traditional Arabic"/>
          <w:sz w:val="28"/>
          <w:szCs w:val="28"/>
          <w:rtl/>
        </w:rPr>
        <w:t xml:space="preserve">معرض هذه الدنيا (أبيض أسود) دمشق اليرموك 2012.</w:t>
      </w:r>
    </w:p>
    <w:p>
      <w:pPr>
        <w:pStyle w:val="rtlJustify"/>
      </w:pPr>
      <w:r>
        <w:rPr>
          <w:rFonts w:ascii="Traditional Arabic" w:hAnsi="Traditional Arabic" w:eastAsia="Traditional Arabic" w:cs="Traditional Arabic"/>
          <w:sz w:val="28"/>
          <w:szCs w:val="28"/>
          <w:rtl/>
        </w:rPr>
        <w:t xml:space="preserve">معرض لاجئ جديد/ مدينة أوسترشوند ـ شمال السويد 2015.</w:t>
      </w:r>
    </w:p>
    <w:p>
      <w:pPr>
        <w:pStyle w:val="rtlJustify"/>
      </w:pPr>
      <w:r>
        <w:rPr>
          <w:rFonts w:ascii="Traditional Arabic" w:hAnsi="Traditional Arabic" w:eastAsia="Traditional Arabic" w:cs="Traditional Arabic"/>
          <w:sz w:val="28"/>
          <w:szCs w:val="28"/>
          <w:rtl/>
        </w:rPr>
        <w:t xml:space="preserve">معرض رسائل إلى العالم/ مدينة هلسنبوري ـ جنوب السويد 2016.</w:t>
      </w:r>
    </w:p>
    <w:p>
      <w:pPr>
        <w:pStyle w:val="rtlJustify"/>
      </w:pPr>
      <w:r>
        <w:rPr>
          <w:rFonts w:ascii="Traditional Arabic" w:hAnsi="Traditional Arabic" w:eastAsia="Traditional Arabic" w:cs="Traditional Arabic"/>
          <w:sz w:val="28"/>
          <w:szCs w:val="28"/>
          <w:rtl/>
        </w:rPr>
        <w:t xml:space="preserve">معرض كاريكاتير/ يوميات صابر/ مدينة هلسنبوري 2016.</w:t>
      </w:r>
    </w:p>
    <w:p>
      <w:pPr>
        <w:pStyle w:val="rtlJustify"/>
      </w:pPr>
      <w:r>
        <w:rPr>
          <w:rFonts w:ascii="Traditional Arabic" w:hAnsi="Traditional Arabic" w:eastAsia="Traditional Arabic" w:cs="Traditional Arabic"/>
          <w:sz w:val="28"/>
          <w:szCs w:val="28"/>
          <w:rtl/>
        </w:rPr>
        <w:t xml:space="preserve">معرض قصة عشق كنعانية/ مدينة مالمو ـ السويد 2019.</w:t>
      </w:r>
    </w:p>
    <w:p>
      <w:pPr>
        <w:pStyle w:val="rtlJustify"/>
      </w:pPr>
      <w:r>
        <w:rPr>
          <w:rFonts w:ascii="Traditional Arabic" w:hAnsi="Traditional Arabic" w:eastAsia="Traditional Arabic" w:cs="Traditional Arabic"/>
          <w:sz w:val="28"/>
          <w:szCs w:val="28"/>
          <w:rtl/>
        </w:rPr>
        <w:t xml:space="preserve">معرض قصة عشق كنعانية/ مدينة كوبنهاغن ـ الدانمارك 2020.</w:t>
      </w:r>
    </w:p>
    <w:p>
      <w:pPr>
        <w:pStyle w:val="rtlJustify"/>
      </w:pPr>
      <w:r>
        <w:rPr>
          <w:rFonts w:ascii="Traditional Arabic" w:hAnsi="Traditional Arabic" w:eastAsia="Traditional Arabic" w:cs="Traditional Arabic"/>
          <w:sz w:val="28"/>
          <w:szCs w:val="28"/>
          <w:rtl/>
        </w:rPr>
        <w:t xml:space="preserve">أما مشاركته في المعارض الجماعية فكانت على النحو التالي:</w:t>
      </w:r>
    </w:p>
    <w:p>
      <w:pPr>
        <w:pStyle w:val="rtlJustify"/>
      </w:pPr>
      <w:r>
        <w:rPr>
          <w:rFonts w:ascii="Traditional Arabic" w:hAnsi="Traditional Arabic" w:eastAsia="Traditional Arabic" w:cs="Traditional Arabic"/>
          <w:sz w:val="28"/>
          <w:szCs w:val="28"/>
          <w:rtl/>
        </w:rPr>
        <w:t xml:space="preserve">المعارض السنوية للاتحاد العام للفنانين الفلسطينيين في دمشق، معرض عين على دمشق/ أبيض أسود/ دمشق 2014.</w:t>
      </w:r>
    </w:p>
    <w:p>
      <w:pPr>
        <w:pStyle w:val="rtlJustify"/>
      </w:pPr>
      <w:r>
        <w:rPr>
          <w:rFonts w:ascii="Traditional Arabic" w:hAnsi="Traditional Arabic" w:eastAsia="Traditional Arabic" w:cs="Traditional Arabic"/>
          <w:sz w:val="28"/>
          <w:szCs w:val="28"/>
          <w:rtl/>
        </w:rPr>
        <w:t xml:space="preserve">معرض الترحيب/ مشترك مع فنانين سويديين/ مدينة أوسترشوند شمال السويد ـ 2015.</w:t>
      </w:r>
    </w:p>
    <w:p>
      <w:pPr>
        <w:pStyle w:val="rtlJustify"/>
      </w:pPr>
      <w:r>
        <w:rPr>
          <w:rFonts w:ascii="Traditional Arabic" w:hAnsi="Traditional Arabic" w:eastAsia="Traditional Arabic" w:cs="Traditional Arabic"/>
          <w:sz w:val="28"/>
          <w:szCs w:val="28"/>
          <w:rtl/>
        </w:rPr>
        <w:t xml:space="preserve">معرض فيرسروم السويد بمشاركة 16 فناناً لاجئاً.</w:t>
      </w:r>
    </w:p>
    <w:p>
      <w:pPr>
        <w:pStyle w:val="rtlJustify"/>
      </w:pPr>
      <w:r>
        <w:rPr>
          <w:rFonts w:ascii="Traditional Arabic" w:hAnsi="Traditional Arabic" w:eastAsia="Traditional Arabic" w:cs="Traditional Arabic"/>
          <w:sz w:val="28"/>
          <w:szCs w:val="28"/>
          <w:rtl/>
        </w:rPr>
        <w:t xml:space="preserve">معرض الفايكنغ ـ هلسنبوري 2018.</w:t>
      </w:r>
    </w:p>
    <w:p>
      <w:pPr>
        <w:pStyle w:val="rtlJustify"/>
      </w:pPr>
      <w:r>
        <w:rPr>
          <w:rFonts w:ascii="Traditional Arabic" w:hAnsi="Traditional Arabic" w:eastAsia="Traditional Arabic" w:cs="Traditional Arabic"/>
          <w:sz w:val="28"/>
          <w:szCs w:val="28"/>
          <w:rtl/>
        </w:rPr>
        <w:t xml:space="preserve">معرض الصليب الأحمر السويدي مدينة هلسنبوري/ السويد 2019.</w:t>
      </w:r>
    </w:p>
    <w:p>
      <w:pPr>
        <w:pStyle w:val="rtlJustify"/>
      </w:pPr>
      <w:r>
        <w:rPr>
          <w:rFonts w:ascii="Traditional Arabic" w:hAnsi="Traditional Arabic" w:eastAsia="Traditional Arabic" w:cs="Traditional Arabic"/>
          <w:sz w:val="28"/>
          <w:szCs w:val="28"/>
          <w:rtl/>
        </w:rPr>
        <w:t xml:space="preserve">معرض مشترك مع الفنانة رنا بشارة من فلسطين/ مدينة لاندسكرونا ومالمو/ السويد. فضلاً عن مشاركات عديدة لمعارض جماعية مع العديد من الفنانين الفلسطينيين والعرب وجنسيات مختلفة في المناسبات الوطنية الفلسطينية والانسانية في السويد، والفنان يحي عضو في اتحاد الفنانين الفلسطينيين وعضو جمعية الفن في هلسنبوريفي مملكة السويد، هذا اضافة كونه متطوع لدى الصليب الأحمر السويدي Röda korset/ هلسنبوري وكذلك عضو جمعية FYRA FÄRGER الألوان الأربعة/ السويد ،Helsingborg .</w:t>
      </w:r>
    </w:p>
    <w:p>
      <w:pPr>
        <w:pStyle w:val="rtlJustify"/>
      </w:pPr>
      <w:r>
        <w:rPr>
          <w:rFonts w:ascii="Traditional Arabic" w:hAnsi="Traditional Arabic" w:eastAsia="Traditional Arabic" w:cs="Traditional Arabic"/>
          <w:sz w:val="28"/>
          <w:szCs w:val="28"/>
          <w:rtl/>
        </w:rPr>
        <w:t xml:space="preserve">لم يكن مخيم اليرموك مجرد مكان اعتيادي، فهو عاصمة الشتات وكان اسمه فلسطين الصغرى بمسميات حواريه ومساجده ومدارسه وحتى أطفاله كما يقول الفنان التشكيلي يحيى عشماوي؛ حيث كانت جدران المخيم هي أولى انطلاقته الأولى وكان التشجيع على موهبته الفنية كبيراً جدا من الأهل والجيران والأصدقاء.</w:t>
      </w:r>
    </w:p>
    <w:p>
      <w:pPr>
        <w:pStyle w:val="rtlJustify"/>
      </w:pPr>
      <w:r>
        <w:rPr>
          <w:rFonts w:ascii="Traditional Arabic" w:hAnsi="Traditional Arabic" w:eastAsia="Traditional Arabic" w:cs="Traditional Arabic"/>
          <w:sz w:val="28"/>
          <w:szCs w:val="28"/>
          <w:rtl/>
        </w:rPr>
        <w:t xml:space="preserve">لقد صنعت تطورات الأحداث الثورية والسياسية التي مرت بها القضية الفلسطينية دافعا للفنان التشكيلي يحيى عشماوي لانطلاقته بالفن التشكيلي ومساهماته المستمرة، لكن اهتم بداية بالملصق الفلسطيني، حيث تأثر بشكل كبير بالفنان الراحل السويسري مارك رودين "جهاد منصور"، وقد تعامل مع اللوحات  بعدة توجهات فنية ولونية وبمواد مختلفة، ومرت لوحات العشماوي بمراحل متعددة، مرحلة اللوحة الورقية/ الأبيض والأسود، مرحلة اللوحة اللونية الزيتية، مرحلة الوان الأكرليك الأبيض والأسود، مرحلة المونتيف الورقي السريع المترافق مع أحداث سوريا ومخيم اليرموك، مرحلة كاريكاتير بشخصية صابر، مرحلة الأكرليك ولوحات معارض السويد، مرحلة اللوحة الزرقاء، وانصب اهتمامه على البسطاء من أبناء شعبه وهم الحاضنة الأساسية وبالتالي الواجب رؤية تطلعاتهم ومعاناتهم، وركزّ في معظم أعماله الفنية على إبراز الرموز الفلسطينية المعاصرة والتاريخية الكنعانية وكذلك دور المطرزات والإرث الكبير من هذا الفن ومكوناته ودلالاته. رعاك الله اخي الفنان يحي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2026-04-25T06:46:44+00:00</dcterms:created>
  <dcterms:modified xsi:type="dcterms:W3CDTF">2026-04-25T06:46:44+00:00</dcterms:modified>
</cp:coreProperties>
</file>

<file path=docProps/custom.xml><?xml version="1.0" encoding="utf-8"?>
<Properties xmlns="http://schemas.openxmlformats.org/officeDocument/2006/custom-properties" xmlns:vt="http://schemas.openxmlformats.org/officeDocument/2006/docPropsVTypes"/>
</file>