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(122)... الدكتور والأكاديمي حسام السعد​</w:t>
      </w:r>
    </w:p>
    <w:p>
      <w:pPr>
        <w:pStyle w:val="rtlJustify"/>
      </w:pPr>
      <w:r>
        <w:rPr>
          <w:rFonts w:ascii="Traditional Arabic" w:hAnsi="Traditional Arabic" w:eastAsia="Traditional Arabic" w:cs="Traditional Arabic"/>
          <w:sz w:val="28"/>
          <w:szCs w:val="28"/>
          <w:rtl/>
        </w:rPr>
        <w:t xml:space="preserve">أكاديمي ودكتور فلسطيني في علم الاجتماع، مواليد سوريا عام 1969، وتعود أصوله إلى قرية البروة في قضاء عكا وفي القرية مسقط رأس شاعرنا الحاضر دائما فينا محمود درويش.</w:t>
      </w:r>
    </w:p>
    <w:p>
      <w:pPr>
        <w:pStyle w:val="rtlJustify"/>
      </w:pPr>
      <w:r>
        <w:rPr>
          <w:rFonts w:ascii="Traditional Arabic" w:hAnsi="Traditional Arabic" w:eastAsia="Traditional Arabic" w:cs="Traditional Arabic"/>
          <w:sz w:val="28"/>
          <w:szCs w:val="28"/>
          <w:rtl/>
        </w:rPr>
        <w:t xml:space="preserve">وكان الدكتور حسام وعائلته المحترمة جيران أهلي في منطقة التضامن وهم كما الأهل تماماً وتربطنا بهم علاقة أخوة.</w:t>
      </w:r>
    </w:p>
    <w:p>
      <w:pPr>
        <w:pStyle w:val="rtlJustify"/>
      </w:pPr>
      <w:r>
        <w:rPr>
          <w:rFonts w:ascii="Traditional Arabic" w:hAnsi="Traditional Arabic" w:eastAsia="Traditional Arabic" w:cs="Traditional Arabic"/>
          <w:sz w:val="28"/>
          <w:szCs w:val="28"/>
          <w:rtl/>
        </w:rPr>
        <w:t xml:space="preserve">والدكتور حسام السعد باحث اجتماعي كان محاضرًا في قسم علم الاجتماع من 2002 إلى 2014 في جامعتي حلب ودمشق قبل انتقاله إلى تركيا هربًا من فاشية نظام المجرم الساقط بشار وكان اعتقل لمدة تسعة اشهر من قبل أجهزة أمن النظام الساقط.</w:t>
      </w:r>
    </w:p>
    <w:p>
      <w:pPr>
        <w:pStyle w:val="rtlJustify"/>
      </w:pPr>
      <w:r>
        <w:rPr>
          <w:rFonts w:ascii="Traditional Arabic" w:hAnsi="Traditional Arabic" w:eastAsia="Traditional Arabic" w:cs="Traditional Arabic"/>
          <w:sz w:val="28"/>
          <w:szCs w:val="28"/>
          <w:rtl/>
        </w:rPr>
        <w:t xml:space="preserve">وقد شارك على مدار سنوات وجوده في تركيا  في عدد من الدراسات مع المنظمات الدولية ومراكز البحوث في تركيا، بالإضافة إلى العمل على دراستين مدعومتين من كارا وهما “الثقافة الدستورية بين الشباب في شمال سوريا” عام 2021 و “ردود فعل المجتمع لحماية الآثار في شمال سوريا” عام 2020.</w:t>
      </w:r>
    </w:p>
    <w:p>
      <w:pPr>
        <w:pStyle w:val="rtlJustify"/>
      </w:pPr>
      <w:r>
        <w:rPr>
          <w:rFonts w:ascii="Traditional Arabic" w:hAnsi="Traditional Arabic" w:eastAsia="Traditional Arabic" w:cs="Traditional Arabic"/>
          <w:sz w:val="28"/>
          <w:szCs w:val="28"/>
          <w:rtl/>
        </w:rPr>
        <w:t xml:space="preserve">وتشمل أبحاثه الأخرى التي يدعمها مركز حرمون للدراسات المعاصرة ”السوريون ووباء كوفيد -19″ 2020.</w:t>
      </w:r>
    </w:p>
    <w:p>
      <w:pPr>
        <w:pStyle w:val="rtlJustify"/>
      </w:pPr>
      <w:r>
        <w:rPr>
          <w:rFonts w:ascii="Traditional Arabic" w:hAnsi="Traditional Arabic" w:eastAsia="Traditional Arabic" w:cs="Traditional Arabic"/>
          <w:sz w:val="28"/>
          <w:szCs w:val="28"/>
          <w:rtl/>
        </w:rPr>
        <w:t xml:space="preserve">“الاتجاهات السياسية لدى الشباب الكردي السوري”.</w:t>
      </w:r>
    </w:p>
    <w:p>
      <w:pPr>
        <w:pStyle w:val="rtlJustify"/>
      </w:pPr>
      <w:r>
        <w:rPr>
          <w:rFonts w:ascii="Traditional Arabic" w:hAnsi="Traditional Arabic" w:eastAsia="Traditional Arabic" w:cs="Traditional Arabic"/>
          <w:sz w:val="28"/>
          <w:szCs w:val="28"/>
          <w:rtl/>
        </w:rPr>
        <w:t xml:space="preserve">“محددات اندماج الشباب السوريين في تركيا”.</w:t>
      </w:r>
    </w:p>
    <w:p>
      <w:pPr>
        <w:pStyle w:val="rtlJustify"/>
      </w:pPr>
      <w:r>
        <w:rPr>
          <w:rFonts w:ascii="Traditional Arabic" w:hAnsi="Traditional Arabic" w:eastAsia="Traditional Arabic" w:cs="Traditional Arabic"/>
          <w:sz w:val="28"/>
          <w:szCs w:val="28"/>
          <w:rtl/>
        </w:rPr>
        <w:t xml:space="preserve">“الدين وأسلوب الحياة في الشباب السوري”-دراسة ميدانية في اسطنبول.</w:t>
      </w:r>
    </w:p>
    <w:p>
      <w:pPr>
        <w:pStyle w:val="rtlJustify"/>
      </w:pPr>
      <w:r>
        <w:rPr>
          <w:rFonts w:ascii="Traditional Arabic" w:hAnsi="Traditional Arabic" w:eastAsia="Traditional Arabic" w:cs="Traditional Arabic"/>
          <w:sz w:val="28"/>
          <w:szCs w:val="28"/>
          <w:rtl/>
        </w:rPr>
        <w:t xml:space="preserve">وصدر له كتاب هام في سوريا عام 2008 عن دار الفكر في دمشق حول ظاهرة تيار المؤرخين الجدد في إسرائيل بعنوان "ضيوف مابعد الحداثة"، وقد عمل كاتب هذه السطور مراجعة للكتاب في صحيفة الجزير نت الإلكترونية بعد صدوره بفترة قصيرة.</w:t>
      </w:r>
    </w:p>
    <w:p>
      <w:pPr>
        <w:pStyle w:val="rtlJustify"/>
      </w:pPr>
      <w:r>
        <w:rPr>
          <w:rFonts w:ascii="Traditional Arabic" w:hAnsi="Traditional Arabic" w:eastAsia="Traditional Arabic" w:cs="Traditional Arabic"/>
          <w:sz w:val="28"/>
          <w:szCs w:val="28"/>
          <w:rtl/>
        </w:rPr>
        <w:t xml:space="preserve">رعاك وحماك ربي أخي الدكتور حسام السعد ومع الموفقية.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2026-06-30T01:34:25+00:00</dcterms:created>
  <dcterms:modified xsi:type="dcterms:W3CDTF">2026-06-30T01:34:25+00:00</dcterms:modified>
</cp:coreProperties>
</file>

<file path=docProps/custom.xml><?xml version="1.0" encoding="utf-8"?>
<Properties xmlns="http://schemas.openxmlformats.org/officeDocument/2006/custom-properties" xmlns:vt="http://schemas.openxmlformats.org/officeDocument/2006/docPropsVTypes"/>
</file>