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(154)... الشاعر إياد حياتلة (أبو عاطف)</w:t>
      </w:r>
    </w:p>
    <w:p>
      <w:pPr>
        <w:pStyle w:val="rtlJustify"/>
      </w:pPr>
      <w:r>
        <w:rPr>
          <w:rFonts w:ascii="Traditional Arabic" w:hAnsi="Traditional Arabic" w:eastAsia="Traditional Arabic" w:cs="Traditional Arabic"/>
          <w:sz w:val="28"/>
          <w:szCs w:val="28"/>
          <w:rtl/>
        </w:rPr>
        <w:t xml:space="preserve">هو شاعر فلسطيني من مواليد سوريا عام 1960 في مخيم العائدين في مدينة حمص السورية وتعود أصوله إلى قرية الشجرة قضاء مدينة طبرية، وقرية الشجرة هي مسقط رسام الكاريكاتور ناجي العلي والمطرب الشعبي أبوعرب رحمهما الله.</w:t>
      </w:r>
    </w:p>
    <w:p>
      <w:pPr>
        <w:pStyle w:val="rtlJustify"/>
      </w:pPr>
      <w:r>
        <w:rPr>
          <w:rFonts w:ascii="Traditional Arabic" w:hAnsi="Traditional Arabic" w:eastAsia="Traditional Arabic" w:cs="Traditional Arabic"/>
          <w:sz w:val="28"/>
          <w:szCs w:val="28"/>
          <w:rtl/>
        </w:rPr>
        <w:t xml:space="preserve">وجده الراوي كامل حياتلة (أبو هويّن)، وفي عام 2000 ألقت بالشاعر إياد حياتلة عصا الترحال – على حد وصفه في مقابلة صحفية له - في اسكتلندا حيث يقيم الآن هناك خلال العام الحالي 2025 مع وأولاده الثلاثة وأحفاده بانتظار العودة إلى فلسطين. وقد تالم كثيراً بوفاة زوجته لميس تيم قبل سنوات؛ ولم تبارح موقعها لديه رحمها واسكنها الجنة.</w:t>
      </w:r>
    </w:p>
    <w:p>
      <w:pPr>
        <w:pStyle w:val="rtlJustify"/>
      </w:pPr>
      <w:r>
        <w:rPr>
          <w:rFonts w:ascii="Traditional Arabic" w:hAnsi="Traditional Arabic" w:eastAsia="Traditional Arabic" w:cs="Traditional Arabic"/>
          <w:sz w:val="28"/>
          <w:szCs w:val="28"/>
          <w:rtl/>
        </w:rPr>
        <w:t xml:space="preserve">بدأ مشواره مع الأدب والشعر مبّكراً، حيث فتحت عيونيه على مكتبة المرحوم والده الزاخرة بكتب الأدب ومجلاّت الشعر، وعلى ذاكرة جدّه الفيّاضة بعيون القصائد العربيّة وحكايات الشعراء. ويقول " كنت أقرأ لجدّي الضرير من كتاب تاريخ الأدب العربي وأنا لم أتجاوز عامي العاشر بعد، وأيضاً من كتاب ديوان الوطن المحتل الذي أهداه إليه مؤلّفه الشاعر يوسف الخطيب، الذي يوثّق فيه للروّاد من شعراء الأرض المحتلّة كدرويش والقاسم وزيّاد وغيرهم، وكان جدّي رحمه الله يطرب وينتشي لما أقرأ له ويحفظ أكثره من أوّل أو ثاني قراءة، ويباهي بي بين روّاد مضافته التي كانت أشبه بالصالون الأدبي، حيث يجتمع فيها الشّعار والزجّالون والمهتمون من أهالي المخيّم لتبادل مواويل الوطن واستذكار لياليه الفائتات واستشراف صباحاته القادمات هناك أنصتُ بقلبي قبل أذاني لجارنا الشاعر أبو سعيد الحطّيني، وصديق جدّي الشاعر الحاج فرحان سلاّم، وحادي الثورة الشاعر يوسف الحسّون، وشاعر العتابا السّوري أبو محمّد محمود الحسواني، فضلاً عن الشاعر والمغنّي الشجراوي أبو عرب". رعاك وحفظك ربي اخي الشاعر اياد حياتلة (ابوعاطف) ولتبقى مشاعرك جياشة تلد شعراً.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2026-04-29T19:15:39+00:00</dcterms:created>
  <dcterms:modified xsi:type="dcterms:W3CDTF">2026-04-29T19:15:39+00:00</dcterms:modified>
</cp:coreProperties>
</file>

<file path=docProps/custom.xml><?xml version="1.0" encoding="utf-8"?>
<Properties xmlns="http://schemas.openxmlformats.org/officeDocument/2006/custom-properties" xmlns:vt="http://schemas.openxmlformats.org/officeDocument/2006/docPropsVTypes"/>
</file>