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المُرَصَّص</w:t>
      </w:r>
    </w:p>
    <w:p>
      <w:pPr>
        <w:pStyle w:val="rtlJustify"/>
      </w:pPr>
      <w:r>
        <w:rPr>
          <w:rFonts w:ascii="Traditional Arabic" w:hAnsi="Traditional Arabic" w:eastAsia="Traditional Arabic" w:cs="Traditional Arabic"/>
          <w:sz w:val="28"/>
          <w:szCs w:val="28"/>
          <w:rtl/>
        </w:rPr>
        <w:t xml:space="preserve">قرية فلسطينية مزالة، كانت قائمة على قمة قليلة الارتفاع تنهض بين وادي العشّة (شمالاً) ووادي جالود (جنوباً)، وكانت القرية تشرف من جهة الجنوب على مساحات من الأرض تنحدر بالتدريج نحو وادي جالود وإلى الشمال الغربي كانت طريق فرعية تربطها بالطريق العام بين بيسان والعفولة ثم تفضي إلى حيفا، شمال مدينة بيسان على مسافة 7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المرصص بـ 14477 دونم كانت أبنية ومنازل القرية تشغل منها ما مساحته 26 دونم من مجمل تلك المساحة.</w:t>
      </w:r>
    </w:p>
    <w:p>
      <w:pPr>
        <w:pStyle w:val="rtlJustify"/>
      </w:pPr>
      <w:r>
        <w:rPr>
          <w:rFonts w:ascii="Traditional Arabic" w:hAnsi="Traditional Arabic" w:eastAsia="Traditional Arabic" w:cs="Traditional Arabic"/>
          <w:sz w:val="28"/>
          <w:szCs w:val="28"/>
          <w:rtl/>
        </w:rPr>
        <w:t xml:space="preserve">احتلت المرصص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2026-04-01T11:02:48+00:00</dcterms:created>
  <dcterms:modified xsi:type="dcterms:W3CDTF">2026-04-01T11:02:48+00:00</dcterms:modified>
</cp:coreProperties>
</file>

<file path=docProps/custom.xml><?xml version="1.0" encoding="utf-8"?>
<Properties xmlns="http://schemas.openxmlformats.org/officeDocument/2006/custom-properties" xmlns:vt="http://schemas.openxmlformats.org/officeDocument/2006/docPropsVTypes"/>
</file>