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المجدل</w:t>
      </w:r>
    </w:p>
    <w:p>
      <w:pPr>
        <w:pStyle w:val="rtlJustify"/>
      </w:pPr>
      <w:r>
        <w:rPr>
          <w:rFonts w:ascii="Traditional Arabic" w:hAnsi="Traditional Arabic" w:eastAsia="Traditional Arabic" w:cs="Traditional Arabic"/>
          <w:sz w:val="28"/>
          <w:szCs w:val="28"/>
          <w:rtl/>
        </w:rPr>
        <w:t xml:space="preserve">تبتعد القرية عن طولكرم 10 كيلومتر</w:t>
      </w:r>
    </w:p>
    <w:p>
      <w:pPr>
        <w:pStyle w:val="rtlJustify"/>
      </w:pPr>
      <w:r>
        <w:rPr>
          <w:rFonts w:ascii="Traditional Arabic" w:hAnsi="Traditional Arabic" w:eastAsia="Traditional Arabic" w:cs="Traditional Arabic"/>
          <w:sz w:val="28"/>
          <w:szCs w:val="28"/>
          <w:rtl/>
        </w:rPr>
        <w:t xml:space="preserve">كانت القرية تقوم على أرض متموجة في السهل الساحلي وتبعد 5.1 كلم إلى الشرق من خط سكة الحديد الممتد على الساحل وكانت طريق فرعية تصلها ببعض القرى وقد كانت القرية مبنية فوق موقع أثري يحتوي على بقايا قرية صليبية، ولأن القرية مبنية بجوار بئر مسماة بالاسم نفسه فقد اجتذبت بدو المنطقة الذين استوطنوا القرية بالتدريج، وكان سكان المجدل يبنون منازلهم بالطوب على جوانب أزقة ضيقة وكانت محاصيلهم الأساسية الحبوب البعلية، لكنهم كانوا يعنون أيضا بأنواع من الأشجار المثمرة.</w:t>
      </w:r>
    </w:p>
    <w:p>
      <w:pPr>
        <w:pStyle w:val="rtlJustify"/>
      </w:pPr>
      <w:r>
        <w:rPr>
          <w:rFonts w:ascii="Traditional Arabic" w:hAnsi="Traditional Arabic" w:eastAsia="Traditional Arabic" w:cs="Traditional Arabic"/>
          <w:sz w:val="28"/>
          <w:szCs w:val="28"/>
          <w:rtl/>
        </w:rPr>
        <w:t xml:space="preserve">أما عن احتلالها وتهجير سكانها فالمعلومات غير متاحة ولا توجد مستعمرات إسرائيلية على أراضيها ولم يبق للقرية أثر حيث غلبت الحشائش والنباتات البرية على الموقع.</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على القرية على الشمال الغربي من طولكرم، وهي قرية عربية تسمى خربة المجدل، وشمال قرية قاقون وتقع غربي طريق سكة الحديد الواصلة من حيفا للد على بعد كيلومترا واحد عنها، وتقع على مفترق طرق يربط بالقرى المجاورة لها، وقد نشأت بجوار بئر المجدل وبجوار هذه القرية يقع ضريح الشيخ عبد الله الذي اعتاد سكّان القرية زيارته. ترتفع القرية قرابة حوالي 30 مترا عن سطح البحر وهي جزء من السهل الساحلي الفلسطيني، وقد كانت الزراعة حول المجدل معتمدة على مياه الأمطار، كانت تغرس القرية الحبوب والأشجار، وادي المالح أحد روافد وادي الخضيرة، من الجهة الشرقيى للمجدل، وتحيط بالقرية الآثار القديمة بالقرية.</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في 1 آذار/مارس عام 1948، طهرت القرية عرقيا عام 1948 على يد قوات الهاغاناة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على أنقاض القرية أقيمت مستوطنة سدي اسحاق</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2026-07-28T14:04:12+00:00</dcterms:created>
  <dcterms:modified xsi:type="dcterms:W3CDTF">2026-07-28T14:04:12+00:00</dcterms:modified>
</cp:coreProperties>
</file>

<file path=docProps/custom.xml><?xml version="1.0" encoding="utf-8"?>
<Properties xmlns="http://schemas.openxmlformats.org/officeDocument/2006/custom-properties" xmlns:vt="http://schemas.openxmlformats.org/officeDocument/2006/docPropsVTypes"/>
</file>