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صُور-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تعرف باسم غابة كفر صور جنوب شرقي مدينة طولكرم وعلى مسافة 12كم عنها، بارتفاع يصل إلى 280م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كفر صور 10926 دونم.</w:t>
      </w:r>
    </w:p>
    <w:p>
      <w:pPr>
        <w:pStyle w:val="rtlJustify"/>
      </w:pPr>
      <w:r>
        <w:rPr>
          <w:rFonts w:ascii="Traditional Arabic" w:hAnsi="Traditional Arabic" w:eastAsia="Traditional Arabic" w:cs="Traditional Arabic"/>
          <w:sz w:val="28"/>
          <w:szCs w:val="28"/>
          <w:rtl/>
        </w:rPr>
        <w:t xml:space="preserve">احتلت كفر صور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كفر صور الأبيات التالية:</w:t>
      </w:r>
    </w:p>
    <w:p>
      <w:pPr>
        <w:pStyle w:val="rtlJustify"/>
      </w:pPr>
      <w:r>
        <w:rPr>
          <w:rFonts w:ascii="Traditional Arabic" w:hAnsi="Traditional Arabic" w:eastAsia="Traditional Arabic" w:cs="Traditional Arabic"/>
          <w:sz w:val="28"/>
          <w:szCs w:val="28"/>
          <w:rtl/>
        </w:rPr>
        <w:t xml:space="preserve">كُفُر صُور</w:t>
      </w:r>
    </w:p>
    <w:p>
      <w:pPr>
        <w:pStyle w:val="rtlJustify"/>
      </w:pPr>
      <w:r>
        <w:rPr>
          <w:rFonts w:ascii="Traditional Arabic" w:hAnsi="Traditional Arabic" w:eastAsia="Traditional Arabic" w:cs="Traditional Arabic"/>
          <w:sz w:val="28"/>
          <w:szCs w:val="28"/>
          <w:rtl/>
        </w:rPr>
        <w:t xml:space="preserve">أتانا  الضِيا  و  النور</w:t>
      </w:r>
    </w:p>
    <w:p>
      <w:pPr>
        <w:pStyle w:val="rtlJustify"/>
      </w:pPr>
      <w:r>
        <w:rPr>
          <w:rFonts w:ascii="Traditional Arabic" w:hAnsi="Traditional Arabic" w:eastAsia="Traditional Arabic" w:cs="Traditional Arabic"/>
          <w:sz w:val="28"/>
          <w:szCs w:val="28"/>
          <w:rtl/>
        </w:rPr>
        <w:t xml:space="preserve">من روابي كُفُر 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2026-02-12T03:28:17+00:00</dcterms:created>
  <dcterms:modified xsi:type="dcterms:W3CDTF">2026-02-12T03:28:17+00:00</dcterms:modified>
</cp:coreProperties>
</file>

<file path=docProps/custom.xml><?xml version="1.0" encoding="utf-8"?>
<Properties xmlns="http://schemas.openxmlformats.org/officeDocument/2006/custom-properties" xmlns:vt="http://schemas.openxmlformats.org/officeDocument/2006/docPropsVTypes"/>
</file>