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الدَّرْبَاشِيّة</w:t>
      </w:r>
    </w:p>
    <w:p>
      <w:pPr>
        <w:pStyle w:val="rtlJustify"/>
      </w:pPr>
      <w:r>
        <w:rPr>
          <w:rFonts w:ascii="Traditional Arabic" w:hAnsi="Traditional Arabic" w:eastAsia="Traditional Arabic" w:cs="Traditional Arabic"/>
          <w:sz w:val="28"/>
          <w:szCs w:val="28"/>
          <w:rtl/>
        </w:rPr>
        <w:t xml:space="preserve">قرية فلسطينية مزالة، شمال شرقي مدينة صفد على بعد 20 كم عنها، وعلى ارتفاع 100 معن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2763 دونم، شغلت منازل وأبنية القرية ما مساحته 20 دونم ن مجمل تلك المساحة.</w:t>
      </w:r>
    </w:p>
    <w:p>
      <w:pPr>
        <w:pStyle w:val="rtlJustify"/>
      </w:pPr>
      <w:r>
        <w:rPr>
          <w:rFonts w:ascii="Traditional Arabic" w:hAnsi="Traditional Arabic" w:eastAsia="Traditional Arabic" w:cs="Traditional Arabic"/>
          <w:sz w:val="28"/>
          <w:szCs w:val="28"/>
          <w:rtl/>
        </w:rPr>
        <w:t xml:space="preserve">احتلت كما جاورها من القرى في سياق عملية "يفتاح" على يد وحدات الكتيبة الأولى للبلماخ/ القوة الضاربة، وعلى الأرجح أن ذلك كان يوم 15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الدرباشية تتوسط القرى والبلدات التالية:</w:t>
      </w:r>
    </w:p>
    <w:p>
      <w:pPr>
        <w:pStyle w:val="rtlJustify"/>
      </w:pPr>
      <w:r>
        <w:rPr>
          <w:rFonts w:ascii="Traditional Arabic" w:hAnsi="Traditional Arabic" w:eastAsia="Traditional Arabic" w:cs="Traditional Arabic"/>
          <w:sz w:val="28"/>
          <w:szCs w:val="28"/>
          <w:rtl/>
        </w:rPr>
        <w:t xml:space="preserve">قريتي العريفية وغرابة شمالاً.الحدود السورية شرقاً.قرية العلمانية من الجنوب الغربي.قريتي بسيمون وملاحة غرباً.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30- 39- 49- 163- 166- 171.الخالدي، وليد. "كي لاننسى قرى فلسطين التي دمرتها إسرائيل عام 1948 وأسماء شهدائها". مؤسسة الدراسات الفلسطينية: بيروت. 2001. ص: 300.عراف، شكري. "المواقع الجغرافية في فلسطين الأسماء العربية والتسميات العبرية". مؤسسة الدراسات الفلسطينية: بيروت. 2004. ص: 436.أبو مايلة، يوسف. "القرى المدمرة في فلسطين حتى عام 1952".الجمعية الجغرافية المصرية: القاهرة. 1998. ص: 21."قرى صفد المدمرة". وكالة وفا للأنباء والمعلومات. ب.ت. ص: 18- 19. "قرية الدرباشية- صفد". موقع فلسطين في الذاكرة. تمت المشاهدة بتاريخ: 25- 3- 2023. من خلال الرابط: https://www.palestineremembered.com/Safad/al-Dirbashiyya/ar/index.html</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شكلت الزراعة المورد الاقتصادي الأساسي لأهالي القرية، إذ قامت في أراضيها زراعة الحبوب وبعض الخضر الفصلية، وخاصة البواكير، نظراً لدفء المنطقة. وكانت هذه البواكير مورد دخل أساسياً لسكان القرية.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أبرز معالم القرية مقام لحكيم عربي يسمى الصمدي، وكذلك طاحونة قمح، وخلت القرية فيما عدا ذلك من أي أبنية خدمية وإدارية وتعليمية.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إحصائيات عام 1945، كان عدد سكان الدرباشية 310 نسمة، ارتفع عشية النكبة عام 1948 إلى 406 نسمة كانوا جميعهم من العرب المسلمين، وقد قُدِرَ عدد اللاجئين من أبناء القرية عام 1998 بــ 2493 نسمة.</w:t>
      </w:r>
    </w:p>
    <w:p/>
    <w:p>
      <w:pPr>
        <w:pStyle w:val="Heading2"/>
      </w:pPr>
      <w:bookmarkStart w:id="5" w:name="_Toc5"/>
      <w:r>
        <w:t>الطرق والمواصلات</w:t>
      </w:r>
      <w:bookmarkEnd w:id="5"/>
    </w:p>
    <w:p>
      <w:pPr>
        <w:pStyle w:val="rtlJustify"/>
      </w:pPr>
      <w:r>
        <w:rPr>
          <w:rFonts w:ascii="Traditional Arabic" w:hAnsi="Traditional Arabic" w:eastAsia="Traditional Arabic" w:cs="Traditional Arabic"/>
          <w:sz w:val="28"/>
          <w:szCs w:val="28"/>
          <w:rtl/>
        </w:rPr>
        <w:t xml:space="preserve">لا يوجد سوى طريق برية تصلها بقرية حفر في الهضبة السورية.</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صنف دليل مؤشر فلسطين القرية على أنها قرية صغيرة وخلال الانتداب البريطاني قام البريطانيون ببناء مركز للشرطة.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لا يعرف عن احتلال هذه القرية سوى أنّها احتلت في أثناء "عملية يفتاح"، في وقت ما من أيار/مايو 1948. ونظرًا إلى كونها معزولة، فمن الجائز أنّها لم تحتل إلّا في الأسبوع الأخير من أيار/مايو.</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يتبعثر حطام المنازل المدمرة في أرجاء موقع القرية، كما يحتوي الموقع أيضًا على قسم من قناة ري إسمنتية، وعلى بقايا مصاطب في بعض الحقول.</w:t>
      </w:r>
    </w:p>
    <w:p>
      <w:pPr>
        <w:pStyle w:val="rtlJustify"/>
      </w:pPr>
      <w:r>
        <w:rPr>
          <w:rFonts w:ascii="Traditional Arabic" w:hAnsi="Traditional Arabic" w:eastAsia="Traditional Arabic" w:cs="Traditional Arabic"/>
          <w:sz w:val="28"/>
          <w:szCs w:val="28"/>
          <w:rtl/>
        </w:rPr>
        <w:t xml:space="preserve">أما أراضي القرية، فيستعملها الصهاينة مرعىً للمواشي.</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يقيم أبناء هذه القرية في مخيمات الشتات في سورية.</w:t>
      </w:r>
    </w:p>
    <w:p/>
    <w:p>
      <w:pPr>
        <w:pStyle w:val="Heading2"/>
      </w:pPr>
      <w:bookmarkStart w:id="10" w:name="_Toc10"/>
      <w:r>
        <w:t>مؤلفات عن القرية</w:t>
      </w:r>
      <w:bookmarkEnd w:id="10"/>
    </w:p>
    <w:p>
      <w:pPr>
        <w:pStyle w:val="rtlJustify"/>
      </w:pPr>
      <w:r>
        <w:rPr>
          <w:rFonts w:ascii="Traditional Arabic" w:hAnsi="Traditional Arabic" w:eastAsia="Traditional Arabic" w:cs="Traditional Arabic"/>
          <w:sz w:val="28"/>
          <w:szCs w:val="28"/>
          <w:rtl/>
        </w:rPr>
        <w:t xml:space="preserve">يعمل فريق موسوعة القرى الفلسطينة على تعزيز أرشيف قرية الدرباشية بتسجيل مقابلات شفهية مع أبناء القرية، وكذلك توفير ما كُتِبَ عن القرية من مقالات وأبحاث وغيره.</w:t>
      </w:r>
    </w:p>
    <w:p>
      <w:pPr>
        <w:pStyle w:val="rtlJustify"/>
      </w:pPr>
      <w:r>
        <w:rPr>
          <w:rFonts w:ascii="Traditional Arabic" w:hAnsi="Traditional Arabic" w:eastAsia="Traditional Arabic" w:cs="Traditional Arabic"/>
          <w:sz w:val="28"/>
          <w:szCs w:val="28"/>
          <w:rtl/>
        </w:rPr>
        <w:t xml:space="preserve"> نرجو من أبناء القرية أو ممن يعرف أحداً من أبناء هذه القرية التواصل معنا، لنحفظ معاً ذاكرة قرية الدرباشية المهجرة.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2026-10-28T13:16:09+00:00</dcterms:created>
  <dcterms:modified xsi:type="dcterms:W3CDTF">2026-10-28T13:16:09+00:00</dcterms:modified>
</cp:coreProperties>
</file>

<file path=docProps/custom.xml><?xml version="1.0" encoding="utf-8"?>
<Properties xmlns="http://schemas.openxmlformats.org/officeDocument/2006/custom-properties" xmlns:vt="http://schemas.openxmlformats.org/officeDocument/2006/docPropsVTypes"/>
</file>