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2" w:name="_Toc2"/><w:r><w:t>البنية المعمارية</w:t></w:r><w:bookmarkEnd w:id="2"/></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3" w:name="_Toc3"/><w:r><w:t>الخرب في القرية</w:t></w:r><w:bookmarkEnd w:id="3"/></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5" w:name="_Toc5"/><w:r><w:t>المساجد والمقامات</w:t></w:r><w:bookmarkEnd w:id="5"/></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7" w:name="_Toc7"/><w:r><w:t>المهن والحرف والصناعة</w:t></w:r><w:bookmarkEnd w:id="7"/></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9" w:name="_Toc9"/><w:r><w:t>التعليم</w:t></w:r><w:bookmarkEnd w:id="9"/></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0" w:name="_Toc10"/><w:r><w:t>التجارة في القرية</w:t></w:r><w:bookmarkEnd w:id="10"/></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1" w:name="_Toc11"/><w:r><w:t>الطرق والمواصلات</w:t></w:r><w:bookmarkEnd w:id="11"/></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4" w:name="_Toc14"/><w:r><w:t>عائلات القرية وعشائرها</w:t></w:r><w:bookmarkEnd w:id="14"/></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5" w:name="_Toc15"/><w:r><w:t>المجازر في القرية</w:t></w:r><w:bookmarkEnd w:id="15"/></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أهالي القرية اليوم</w:t></w:r><w:bookmarkEnd w:id="17"/></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8" w:name="_Toc18"/><w:r><w:t>شهداء من القرية</w:t></w:r><w:bookmarkEnd w:id="18"/></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2025-12-16T11:27:02+00:00</dcterms:created>
  <dcterms:modified xsi:type="dcterms:W3CDTF">2025-12-16T11:27:02+00:00</dcterms:modified>
</cp:coreProperties>
</file>

<file path=docProps/custom.xml><?xml version="1.0" encoding="utf-8"?>
<Properties xmlns="http://schemas.openxmlformats.org/officeDocument/2006/custom-properties" xmlns:vt="http://schemas.openxmlformats.org/officeDocument/2006/docPropsVTypes"/>
</file>