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كدنا</w:t>
      </w:r>
    </w:p>
    <w:p>
      <w:pPr>
        <w:pStyle w:val="rtlJustify"/>
      </w:pPr>
      <w:r>
        <w:rPr>
          <w:rFonts w:ascii="Traditional Arabic" w:hAnsi="Traditional Arabic" w:eastAsia="Traditional Arabic" w:cs="Traditional Arabic"/>
          <w:sz w:val="28"/>
          <w:szCs w:val="28"/>
          <w:rtl/>
        </w:rPr>
        <w:t xml:space="preserve">تبعد القرية عن الخليل 27 كيلومتراً.</w:t>
      </w:r>
    </w:p>
    <w:p>
      <w:pPr>
        <w:pStyle w:val="rtlJustify"/>
      </w:pPr>
      <w:r>
        <w:rPr>
          <w:rFonts w:ascii="Traditional Arabic" w:hAnsi="Traditional Arabic" w:eastAsia="Traditional Arabic" w:cs="Traditional Arabic"/>
          <w:sz w:val="28"/>
          <w:szCs w:val="28"/>
          <w:rtl/>
        </w:rPr>
        <w:t xml:space="preserve">كانت القرية تقع أقصى الامتداد الشرقي للسهل الساحلي الجنوبي قريبا من السفوح الغربية لجبال الخليل وكانت منازلها</w:t>
      </w:r>
    </w:p>
    <w:p>
      <w:pPr>
        <w:pStyle w:val="rtlJustify"/>
      </w:pPr>
      <w:r>
        <w:rPr>
          <w:rFonts w:ascii="Traditional Arabic" w:hAnsi="Traditional Arabic" w:eastAsia="Traditional Arabic" w:cs="Traditional Arabic"/>
          <w:sz w:val="28"/>
          <w:szCs w:val="28"/>
          <w:rtl/>
        </w:rPr>
        <w:t xml:space="preserve">مبنية من الحجارة ومحاطة بالحدائق وتستمد مياهها من عدة آبار تقع في الوادي إلى الشمال منها. وكان سكانها من المسلمين</w:t>
      </w:r>
    </w:p>
    <w:p>
      <w:pPr>
        <w:pStyle w:val="rtlJustify"/>
      </w:pPr>
      <w:r>
        <w:rPr>
          <w:rFonts w:ascii="Traditional Arabic" w:hAnsi="Traditional Arabic" w:eastAsia="Traditional Arabic" w:cs="Traditional Arabic"/>
          <w:sz w:val="28"/>
          <w:szCs w:val="28"/>
          <w:rtl/>
        </w:rPr>
        <w:t xml:space="preserve">ويعملون بالزراعة وتربية الحيوانات.</w:t>
      </w:r>
    </w:p>
    <w:p/>
    <w:p>
      <w:pPr>
        <w:pStyle w:val="Heading2"/>
      </w:pPr>
      <w:bookmarkStart w:id="0" w:name="_Toc0"/>
      <w:r>
        <w:t>احتلال القرية</w:t>
      </w:r>
      <w:bookmarkEnd w:id="0"/>
    </w:p>
    <w:p>
      <w:pPr>
        <w:pStyle w:val="rtlJustify"/>
      </w:pPr>
      <w:r>
        <w:rPr>
          <w:rFonts w:ascii="Traditional Arabic" w:hAnsi="Traditional Arabic" w:eastAsia="Traditional Arabic" w:cs="Traditional Arabic"/>
          <w:sz w:val="28"/>
          <w:szCs w:val="28"/>
          <w:rtl/>
        </w:rPr>
        <w:t xml:space="preserve">احتلت كدنا في الظروف نفسها التي احتلت عجور فيها، في سياق عملية يو آف. وكان لواء غفعاتي التابع للجيش الإسرائيلي هو الذي احتلها. وتتفق مصادر عدة على أن القرية سقطت في 22-23 تشرين الأول أكتوبر 1948. ويذكر المؤرخ الإسرائيلي بِني موريس أن من تخلف من السكان طُردوا مثلما حدث لغيرهم من سكان القرى التي سقطت في تلك العملية.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القرية اليوم</w:t>
      </w:r>
      <w:bookmarkEnd w:id="1"/>
    </w:p>
    <w:p>
      <w:pPr>
        <w:pStyle w:val="rtlJustify"/>
      </w:pPr>
      <w:r>
        <w:rPr>
          <w:rFonts w:ascii="Traditional Arabic" w:hAnsi="Traditional Arabic" w:eastAsia="Traditional Arabic" w:cs="Traditional Arabic"/>
          <w:sz w:val="28"/>
          <w:szCs w:val="28"/>
          <w:rtl/>
        </w:rPr>
        <w:t xml:space="preserve">تحولت المنازل إلى حطام، وسُويت بالأرض حتى اكتست بالنباتات البرية. وفي وسع المرء أن يرى الحجارة التي بنيت بها الحيطان المحيطة بحدائق المنازل. وينبت نبات الصبار وأشجار الخروب والزيتون في الموقع، كما تنمو أشجار السرو إلى الجنوب منه. والمنطقة مسيجة بأكملها، ويستعملها المزارعون الإسرائيليون مرعى للمواشي.</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الاستيطان في القرية</w:t>
      </w:r>
      <w:bookmarkEnd w:id="2"/>
    </w:p>
    <w:p>
      <w:pPr>
        <w:pStyle w:val="rtlJustify"/>
      </w:pPr>
      <w:r>
        <w:rPr>
          <w:rFonts w:ascii="Traditional Arabic" w:hAnsi="Traditional Arabic" w:eastAsia="Traditional Arabic" w:cs="Traditional Arabic"/>
          <w:sz w:val="28"/>
          <w:szCs w:val="28"/>
          <w:rtl/>
        </w:rPr>
        <w:t xml:space="preserve">في سنة 1955، أُنشئت مستعمرة بيت نير على أراضي القرية، إلى الغرب من موقعها. وربما تكون مستعمرة بغيت، التي أُنشئت سابقاً في سنة 1952، مبنية على أراضي القرية، لكن يبدو أنها لم تزدهر.</w:t>
      </w:r>
    </w:p>
    <w:p>
      <w:pPr>
        <w:pStyle w:val="rtlJustify"/>
      </w:pPr>
      <w:r>
        <w:rPr>
          <w:rFonts w:ascii="Traditional Arabic" w:hAnsi="Traditional Arabic" w:eastAsia="Traditional Arabic" w:cs="Traditional Arabic"/>
          <w:sz w:val="28"/>
          <w:szCs w:val="28"/>
          <w:rtl/>
        </w:rPr>
        <w:t xml:space="preserve"> </w:t>
      </w:r>
    </w:p>
    <w:p/>
    <w:p>
      <w:pPr>
        <w:pStyle w:val="Heading2"/>
      </w:pPr>
      <w:bookmarkStart w:id="3" w:name="_Toc3"/>
      <w:r>
        <w:t>الموقع والمساحة</w:t>
      </w:r>
      <w:bookmarkEnd w:id="3"/>
    </w:p>
    <w:p>
      <w:pPr>
        <w:pStyle w:val="rtlJustify"/>
      </w:pPr>
      <w:r>
        <w:rPr>
          <w:rFonts w:ascii="Traditional Arabic" w:hAnsi="Traditional Arabic" w:eastAsia="Traditional Arabic" w:cs="Traditional Arabic"/>
          <w:sz w:val="28"/>
          <w:szCs w:val="28"/>
          <w:rtl/>
        </w:rPr>
        <w:t xml:space="preserve">تقع قرية كُدنا في الشمال الغربي من مدينة الخليل، أقرب قرية لها: رَعنا. وبلغت مساحتها: 15.744دونمًا، منها 4 للطرق والوديان، تحيط بأراضي القرية أراضي: دير نخاس، بيت جبرين، رعنا، دير الدبان، عجور.</w:t>
      </w:r>
    </w:p>
    <w:p/>
    <w:p>
      <w:pPr>
        <w:pStyle w:val="Heading2"/>
      </w:pPr>
      <w:bookmarkStart w:id="4" w:name="_Toc4"/>
      <w:r>
        <w:t>سبب التسمية</w:t>
      </w:r>
      <w:bookmarkEnd w:id="4"/>
    </w:p>
    <w:p>
      <w:pPr>
        <w:pStyle w:val="rtlJustify"/>
      </w:pPr>
      <w:r>
        <w:rPr>
          <w:rFonts w:ascii="Traditional Arabic" w:hAnsi="Traditional Arabic" w:eastAsia="Traditional Arabic" w:cs="Traditional Arabic"/>
          <w:sz w:val="28"/>
          <w:szCs w:val="28"/>
          <w:rtl/>
        </w:rPr>
        <w:t xml:space="preserve">كُدنا، بضم الكاف وتسكين الدال، وتُلفظ: كِدنا، بكسر الكاف. أمّا عن سبب التسمي، فقد تكون تحريفا ل: "كفر إدنا"، بمعنى بلد الشافي من أمراض الأذن. ذكرها الفرنجة في العصور السطى باسم Kidna.</w:t>
      </w:r>
    </w:p>
    <w:p>
      <w:pPr>
        <w:pStyle w:val="rtlJustify"/>
      </w:pPr>
      <w:r>
        <w:rPr>
          <w:rFonts w:ascii="Traditional Arabic" w:hAnsi="Traditional Arabic" w:eastAsia="Traditional Arabic" w:cs="Traditional Arabic"/>
          <w:sz w:val="28"/>
          <w:szCs w:val="28"/>
          <w:rtl/>
        </w:rPr>
        <w:t xml:space="preserve">مصطفى الدباغ، بلادنا فلسطين، ج6، ص219- 2120</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2026-10-25T01:27:19+00:00</dcterms:created>
  <dcterms:modified xsi:type="dcterms:W3CDTF">2026-10-25T01:27:19+00:00</dcterms:modified>
</cp:coreProperties>
</file>

<file path=docProps/custom.xml><?xml version="1.0" encoding="utf-8"?>
<Properties xmlns="http://schemas.openxmlformats.org/officeDocument/2006/custom-properties" xmlns:vt="http://schemas.openxmlformats.org/officeDocument/2006/docPropsVTypes"/>
</file>