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زيارة فريق الموسوعة منزل المربي والأستاذ الفاضل محمد أحمد الخطيب- أبو منذر</w:t>
      </w:r>
    </w:p>
    <w:p>
      <w:pPr>
        <w:pStyle w:val="rtlJustify"/>
      </w:pPr>
      <w:r>
        <w:rPr>
          <w:rFonts w:ascii="Traditional Arabic" w:hAnsi="Traditional Arabic" w:eastAsia="Traditional Arabic" w:cs="Traditional Arabic"/>
          <w:sz w:val="28"/>
          <w:szCs w:val="28"/>
          <w:rtl/>
        </w:rPr>
        <w:t xml:space="preserve">في جولة توثيقية قام بها فريق موسوعة القرى الفلسطينية في سورية، زار فريقنا منزل الأستاذ والمربي محمد أحمد الخطيب أبو منذر في تجمع تلشهاب جنوب غربي محافظة درعا السورية يوم الثلاثاء 12 آب/ أغسطس 2025.</w:t>
      </w:r>
    </w:p>
    <w:p>
      <w:pPr>
        <w:pStyle w:val="rtlJustify"/>
      </w:pPr>
      <w:r>
        <w:rPr>
          <w:rFonts w:ascii="Traditional Arabic" w:hAnsi="Traditional Arabic" w:eastAsia="Traditional Arabic" w:cs="Traditional Arabic"/>
          <w:sz w:val="28"/>
          <w:szCs w:val="28"/>
          <w:rtl/>
        </w:rPr>
        <w:t xml:space="preserve">بدأ اللقاء بموجز تعريفي عن مشروع موسوعة القرى الفلسطينية وبعض الأنشطة التي يقوم بها فريقنا منذ تأسيس الموسوعة، تحدث لنا الحاج عن بعض التفاصيل التي يذكرها حول قرية الشجرة المهجرة ودراسته في مدرسة القرية قبل عام 1948 ولمحة بسيطة عن مدرسة لوبية في قرية لوبية المجاورة لقريته، انتقالاً للحديث عن بعض الثوار والمجاهدين من أبناء القرية الذين التحقوا بالثورة الفلسطينية الكبرى عام 1936 وكان من بينهم والده وجده رحمهم الله.</w:t>
      </w:r>
    </w:p>
    <w:p>
      <w:pPr>
        <w:pStyle w:val="rtlJustify"/>
      </w:pPr>
      <w:r>
        <w:rPr>
          <w:rFonts w:ascii="Traditional Arabic" w:hAnsi="Traditional Arabic" w:eastAsia="Traditional Arabic" w:cs="Traditional Arabic"/>
          <w:sz w:val="28"/>
          <w:szCs w:val="28"/>
          <w:rtl/>
        </w:rPr>
        <w:t xml:space="preserve">وصولاً للحديث عن مرحلة اللجوء والشتات، وكيف حط رحال عائلة الخطيب وبعض عائلات قرية الشجرة في منطقة تلشهاب في محافظة درعا وتشكل فيها تجمع للاجئين الفلسطينيين.</w:t>
      </w:r>
    </w:p>
    <w:p>
      <w:pPr>
        <w:pStyle w:val="rtlJustify"/>
      </w:pPr>
      <w:r>
        <w:rPr>
          <w:rFonts w:ascii="Traditional Arabic" w:hAnsi="Traditional Arabic" w:eastAsia="Traditional Arabic" w:cs="Traditional Arabic"/>
          <w:sz w:val="28"/>
          <w:szCs w:val="28"/>
          <w:rtl/>
        </w:rPr>
        <w:t xml:space="preserve">في ختام الحديث ذكر لنا الحاج وأبناؤه بعض القصص من معاناة أبناء تلشهاب وكذلك اللاجئين الفلسطينيين فيها عن ظلم ووحشية نظام الأسد ضدهم خلال فترة الثورة السورية وذكروا لنا أسماء بعض شهداء العائلة وشهداء من أبناء قرية الشجرة خلال فترة الثورة السورية 2011-2024 ومنهم الشهيد المهندس أحمد محمد الخطيب الذي قتله النظام عام 2013.</w:t>
      </w:r>
    </w:p>
    <w:p>
      <w:pPr>
        <w:pStyle w:val="rtlJustify"/>
      </w:pPr>
      <w:r>
        <w:rPr>
          <w:rFonts w:ascii="Traditional Arabic" w:hAnsi="Traditional Arabic" w:eastAsia="Traditional Arabic" w:cs="Traditional Arabic"/>
          <w:sz w:val="28"/>
          <w:szCs w:val="28"/>
          <w:rtl/>
        </w:rPr>
        <w:t xml:space="preserve">مرفق صورة تذكارية لفريق الموسوعة مع الحاج محمد الخطيب أبو منذر والأستاذ معن محمد الخطيب، الأستاذ أيمن طارق الخطيب، الأستاذ فواز طارق الخطيب، الأستاذ فايز الربيعي والأستاذ ياسين تايه.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2025-08-16T07:26:36+00:00</dcterms:created>
  <dcterms:modified xsi:type="dcterms:W3CDTF">2025-08-16T07:26:36+00:00</dcterms:modified>
</cp:coreProperties>
</file>

<file path=docProps/custom.xml><?xml version="1.0" encoding="utf-8"?>
<Properties xmlns="http://schemas.openxmlformats.org/officeDocument/2006/custom-properties" xmlns:vt="http://schemas.openxmlformats.org/officeDocument/2006/docPropsVTypes"/>
</file>