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(7)... زيارة مضافة تجمّع جِلِّين</w:t>
      </w:r>
    </w:p>
    <w:p>
      <w:pPr>
        <w:pStyle w:val="rtlJustify"/>
      </w:pPr>
      <w:r>
        <w:rPr>
          <w:rFonts w:ascii="Traditional Arabic" w:hAnsi="Traditional Arabic" w:eastAsia="Traditional Arabic" w:cs="Traditional Arabic"/>
          <w:sz w:val="28"/>
          <w:szCs w:val="28"/>
          <w:rtl/>
        </w:rPr>
        <w:t xml:space="preserve">مكان الزيارة: مضافة في تجمع جلين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توجهنا نحو تجمع جِلِّين شمال غربي محافظة درعا وعلى مسافة تقارب 17 كم عن مركزها، حيث استقبلنا هناك وجوه وكبار البلدة في مضافة جمعت خيرة أبناء التجمع.</w:t>
      </w:r>
    </w:p>
    <w:p>
      <w:pPr>
        <w:pStyle w:val="rtlJustify"/>
      </w:pPr>
      <w:r>
        <w:rPr>
          <w:rFonts w:ascii="Traditional Arabic" w:hAnsi="Traditional Arabic" w:eastAsia="Traditional Arabic" w:cs="Traditional Arabic"/>
          <w:sz w:val="28"/>
          <w:szCs w:val="28"/>
          <w:rtl/>
        </w:rPr>
        <w:t xml:space="preserve">بدء اللقاء بلمحة تعريفية من قبل وجهاء التجمع عن أصول سكانه وقراهم الأصلية في فلسطين معظمهم من منطقة وقرى سهل الحولة مثل الدوراة، الصالحية، الملاحة وغيرها.</w:t>
      </w:r>
    </w:p>
    <w:p>
      <w:pPr>
        <w:pStyle w:val="rtlJustify"/>
      </w:pPr>
      <w:r>
        <w:rPr>
          <w:rFonts w:ascii="Traditional Arabic" w:hAnsi="Traditional Arabic" w:eastAsia="Traditional Arabic" w:cs="Traditional Arabic"/>
          <w:sz w:val="28"/>
          <w:szCs w:val="28"/>
          <w:rtl/>
        </w:rPr>
        <w:t xml:space="preserve">تحدثوا كيف حطت رحالهم في هذه المنطقة منذ عام 1950 بعد أن كانت أراضي الجولان والقنيطرة محطة لجوئهم الأولى منذ عام 1948، وكيف نشأت وتكورت أواصر القربة والمصاهرة بين أبناء بلدة جلين السورية وأبناء القرى الفلسطينية الذين هُجروا من أراضيهم وقراهم.</w:t>
      </w:r>
    </w:p>
    <w:p>
      <w:pPr>
        <w:pStyle w:val="rtlJustify"/>
      </w:pPr>
      <w:r>
        <w:rPr>
          <w:rFonts w:ascii="Traditional Arabic" w:hAnsi="Traditional Arabic" w:eastAsia="Traditional Arabic" w:cs="Traditional Arabic"/>
          <w:sz w:val="28"/>
          <w:szCs w:val="28"/>
          <w:rtl/>
        </w:rPr>
        <w:t xml:space="preserve">وبعجالة توقفنا قليلاً على طبيعة الحياة الاقتصادية والخدمية التي عاشها أبناء تجمع جلين مع أخوانهم السوريين طيلة هذه السنوات، بالإضافة لطريقة ضمانهم الأراضي الزراعية وعملهم بها منذ عام 1950.</w:t>
      </w:r>
    </w:p>
    <w:p>
      <w:pPr>
        <w:pStyle w:val="rtlJustify"/>
      </w:pPr>
      <w:r>
        <w:rPr>
          <w:rFonts w:ascii="Traditional Arabic" w:hAnsi="Traditional Arabic" w:eastAsia="Traditional Arabic" w:cs="Traditional Arabic"/>
          <w:sz w:val="28"/>
          <w:szCs w:val="28"/>
          <w:rtl/>
        </w:rPr>
        <w:t xml:space="preserve">وانتهى اللقاء بالحديث عن بعض المشكلات والقضايا التي يعاني منها أبناء تجمع جلين بعد 14 عام من ظلم واستبداد نظام الأسد في سورية عموماً وفي محافظة درعا بشكل خاص.</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الأخوة والأهل في تجمع جلين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2026-06-24T16:05:44+00:00</dcterms:created>
  <dcterms:modified xsi:type="dcterms:W3CDTF">2026-06-24T16:05:44+00:00</dcterms:modified>
</cp:coreProperties>
</file>

<file path=docProps/custom.xml><?xml version="1.0" encoding="utf-8"?>
<Properties xmlns="http://schemas.openxmlformats.org/officeDocument/2006/custom-properties" xmlns:vt="http://schemas.openxmlformats.org/officeDocument/2006/docPropsVTypes"/>
</file>