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نشاطنا التوثيقي (12)... زيارة الأستاذ والمربي عاطف شعبان</w:t>
      </w:r>
    </w:p>
    <w:p>
      <w:pPr>
        <w:pStyle w:val="rtlJustify"/>
      </w:pPr>
      <w:r>
        <w:rPr>
          <w:rFonts w:ascii="Traditional Arabic" w:hAnsi="Traditional Arabic" w:eastAsia="Traditional Arabic" w:cs="Traditional Arabic"/>
          <w:sz w:val="28"/>
          <w:szCs w:val="28"/>
          <w:rtl/>
        </w:rPr>
        <w:t xml:space="preserve">مكان الزيارة: منزل الأستاذ عاطف شعبان في تجمع برزة في مدينة دمشق</w:t>
      </w:r>
    </w:p>
    <w:p>
      <w:pPr>
        <w:pStyle w:val="rtlJustify"/>
      </w:pPr>
      <w:r>
        <w:rPr>
          <w:rFonts w:ascii="Traditional Arabic" w:hAnsi="Traditional Arabic" w:eastAsia="Traditional Arabic" w:cs="Traditional Arabic"/>
          <w:sz w:val="28"/>
          <w:szCs w:val="28"/>
          <w:rtl/>
        </w:rPr>
        <w:t xml:space="preserve">تاريخ الزيارة: 28 آب/ أغسطس 2025</w:t>
      </w:r>
    </w:p>
    <w:p>
      <w:pPr>
        <w:pStyle w:val="rtlJustify"/>
      </w:pPr>
      <w:r>
        <w:rPr>
          <w:rFonts w:ascii="Traditional Arabic" w:hAnsi="Traditional Arabic" w:eastAsia="Traditional Arabic" w:cs="Traditional Arabic"/>
          <w:sz w:val="28"/>
          <w:szCs w:val="28"/>
          <w:rtl/>
        </w:rPr>
        <w:t xml:space="preserve">زار فريق موسوعة القرى الفلسطينية في دمشق منزل الأستاذ والمربي عاطف حسين شعبان لتسجيل حلقة جديدة من برنامج "القرية مهد الذكريات" التوثيقي، والأستاذ عاطف من مواليد قرية حطين قضاء طبرية عام 1939، عندما احتلت العصابات الصهيونية قريته حطين كان عمره آنذاك 8 سنوات وكان قد درس الصف الأول الابتدائي في مدرسة القرية، كانت هذه السنوات القليلة التي عاشها في حطين كفيلة بأن تجعل صورة حاراتها وبساتين الزيتون والليمون فيها حاضرةً أمامه حتى الآن مع مرور كل هذه السنوات من البعد عنها.</w:t>
      </w:r>
    </w:p>
    <w:p>
      <w:pPr>
        <w:pStyle w:val="rtlJustify"/>
      </w:pPr>
      <w:r>
        <w:rPr>
          <w:rFonts w:ascii="Traditional Arabic" w:hAnsi="Traditional Arabic" w:eastAsia="Traditional Arabic" w:cs="Traditional Arabic"/>
          <w:sz w:val="28"/>
          <w:szCs w:val="28"/>
          <w:rtl/>
        </w:rPr>
        <w:t xml:space="preserve">في لقاء استمر نحو خمس ساعات تحديثنا بشكل تفصيلي عن البنية الجغرافية في قرية حطين وأبرز الأدوية وينابيع المياه والعيون فيها، بالإضافة للقرى التي كانت تحاذي حطين من مختلف الجهات، انتقالاً للحديث عن مناخ حطين ونوع التربة فيها، ثم عن أبرز النشاطات الاقتصادية التي كان يمارسها أبناء حطين حتى عام 1948 تتقدمها الزراعة وتربية الماشية وبعض الصناعات المنزلية مثل الصابون والألبنان والزيوت، بالإضافة للحديث عن أبرز المباني والمعالم الأثرية في حطين، وكذلك بنية المنازل والحارات في حطين وبناء المدرسة والمسجد العمري ومقام النبي شعيب.</w:t>
      </w:r>
    </w:p>
    <w:p>
      <w:pPr>
        <w:pStyle w:val="rtlJustify"/>
      </w:pPr>
      <w:r>
        <w:rPr>
          <w:rFonts w:ascii="Traditional Arabic" w:hAnsi="Traditional Arabic" w:eastAsia="Traditional Arabic" w:cs="Traditional Arabic"/>
          <w:sz w:val="28"/>
          <w:szCs w:val="28"/>
          <w:rtl/>
        </w:rPr>
        <w:t xml:space="preserve">ومن بعض الذكريات العالقة في ذاكرته وصف لنا الحاج عاطف مدينة طبرية التي كان يزورها مراراً برفقة والده عندما كان يذهب إلى هناك لبيع المحاصيل الزراعية.</w:t>
      </w:r>
    </w:p>
    <w:p>
      <w:pPr>
        <w:pStyle w:val="rtlJustify"/>
      </w:pPr>
      <w:r>
        <w:rPr>
          <w:rFonts w:ascii="Traditional Arabic" w:hAnsi="Traditional Arabic" w:eastAsia="Traditional Arabic" w:cs="Traditional Arabic"/>
          <w:sz w:val="28"/>
          <w:szCs w:val="28"/>
          <w:rtl/>
        </w:rPr>
        <w:t xml:space="preserve">ختاماً سألنا الأستاذ عاطف عن مراحل إعداد كتابه "حطين عبق التاريخ وأرض الزيتون والليمون دراسة في الذاكرة" وماهي أبرز الصعوبات والتحديات التي واجتهه خلال السنوات الست  لإعداده هذه الكتب، الكتاب صدر عن دار كنعان للنشر في العاصمة السورية دمشق عام 2016، وفيه أبرز التفاصيل والمعلومات التاريخية والجغرافية المتعلقة بقرية حطين.</w:t>
      </w:r>
    </w:p>
    <w:p>
      <w:pPr>
        <w:pStyle w:val="rtlJustify"/>
      </w:pPr>
      <w:r>
        <w:rPr>
          <w:rFonts w:ascii="Traditional Arabic" w:hAnsi="Traditional Arabic" w:eastAsia="Traditional Arabic" w:cs="Traditional Arabic"/>
          <w:sz w:val="28"/>
          <w:szCs w:val="28"/>
          <w:rtl/>
        </w:rPr>
        <w:t xml:space="preserve"> كما سمح لنا الأستاذ عاطف بالحصول على بعض الوثائق وأوراق ملكية أراضي تعود لوالده وجده في قرية حطين المهجرة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2025-11-10T04:12:47+00:00</dcterms:created>
  <dcterms:modified xsi:type="dcterms:W3CDTF">2025-11-10T04:12:47+00:00</dcterms:modified>
</cp:coreProperties>
</file>

<file path=docProps/custom.xml><?xml version="1.0" encoding="utf-8"?>
<Properties xmlns="http://schemas.openxmlformats.org/officeDocument/2006/custom-properties" xmlns:vt="http://schemas.openxmlformats.org/officeDocument/2006/docPropsVTypes"/>
</file>