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تقيم ملتقى في دمشق بمناسبة خمس سنوات على انطلاقتها</w:t>
      </w:r>
    </w:p>
    <w:p>
      <w:pPr>
        <w:pStyle w:val="rtlJustify"/>
      </w:pPr>
      <w:r>
        <w:rPr>
          <w:rFonts w:ascii="Traditional Arabic" w:hAnsi="Traditional Arabic" w:eastAsia="Traditional Arabic" w:cs="Traditional Arabic"/>
          <w:sz w:val="28"/>
          <w:szCs w:val="28"/>
          <w:rtl/>
        </w:rPr>
        <w:t xml:space="preserve">‎دمشق / رشا السهلي </w:t>
      </w:r>
    </w:p>
    <w:p>
      <w:pPr>
        <w:pStyle w:val="rtlJustify"/>
      </w:pPr>
      <w:r>
        <w:rPr>
          <w:rFonts w:ascii="Traditional Arabic" w:hAnsi="Traditional Arabic" w:eastAsia="Traditional Arabic" w:cs="Traditional Arabic"/>
          <w:sz w:val="28"/>
          <w:szCs w:val="28"/>
          <w:rtl/>
        </w:rPr>
        <w:t xml:space="preserve">بحضور قامات وطنية وأكاديمية</w:t>
      </w:r>
    </w:p>
    <w:p>
      <w:pPr>
        <w:pStyle w:val="rtlJustify"/>
      </w:pPr>
      <w:r>
        <w:rPr>
          <w:rFonts w:ascii="Traditional Arabic" w:hAnsi="Traditional Arabic" w:eastAsia="Traditional Arabic" w:cs="Traditional Arabic"/>
          <w:sz w:val="28"/>
          <w:szCs w:val="28"/>
          <w:rtl/>
        </w:rPr>
        <w:t xml:space="preserve">موسوعة القرى الفلسطينية تقيم ملتقى في دمشق بمناسبة خمس سنوات على انطلاقتها</w:t>
      </w:r>
    </w:p>
    <w:p>
      <w:pPr>
        <w:pStyle w:val="rtlJustify"/>
      </w:pPr>
      <w:r>
        <w:rPr>
          <w:rFonts w:ascii="Traditional Arabic" w:hAnsi="Traditional Arabic" w:eastAsia="Traditional Arabic" w:cs="Traditional Arabic"/>
          <w:sz w:val="28"/>
          <w:szCs w:val="28"/>
          <w:rtl/>
        </w:rPr>
        <w:t xml:space="preserve">‎أقامت موسوعة القرى الفلسطينية في العاصمة السورية دمشق, السبت 10- 1- 2026 ملتقى  بمناسبة مرور خمس سنوات على  تأسيسها، بحضور نخبة من أبناء القرى الفلسطينية والأكاديميين والمهنيين وعدد من وجهاء المخيمات ورجالات العمل الوطني في سوريا.</w:t>
      </w:r>
    </w:p>
    <w:p>
      <w:pPr>
        <w:pStyle w:val="rtlJustify"/>
      </w:pPr>
      <w:r>
        <w:rPr>
          <w:rFonts w:ascii="Traditional Arabic" w:hAnsi="Traditional Arabic" w:eastAsia="Traditional Arabic" w:cs="Traditional Arabic"/>
          <w:sz w:val="28"/>
          <w:szCs w:val="28"/>
          <w:rtl/>
        </w:rPr>
        <w:t xml:space="preserve">‎تخلل الملتقى مجموعة من الأنشطة بدأت بالنشيد الوطني الفلسطيني والافلام التعريفية بموسوعة القرى وجهدها،  لخصت من خلالها رشا السهلي مديرة الموسوعة مسيرة التوثيق والتأسيس وآفاق المستقبل. </w:t>
      </w:r>
    </w:p>
    <w:p>
      <w:pPr>
        <w:pStyle w:val="rtlJustify"/>
      </w:pPr>
      <w:r>
        <w:rPr>
          <w:rFonts w:ascii="Traditional Arabic" w:hAnsi="Traditional Arabic" w:eastAsia="Traditional Arabic" w:cs="Traditional Arabic"/>
          <w:sz w:val="28"/>
          <w:szCs w:val="28"/>
          <w:rtl/>
        </w:rPr>
        <w:t xml:space="preserve">كان توثيق قرية صفورية بلفم قصير متقن مدته 7 دق أظهر كل جوانب العظمة في صفورية وبدا كنموذج متقن لتوثيق القرى الفلسطينية </w:t>
      </w:r>
    </w:p>
    <w:p>
      <w:pPr>
        <w:pStyle w:val="rtlJustify"/>
      </w:pPr>
      <w:r>
        <w:rPr>
          <w:rFonts w:ascii="Traditional Arabic" w:hAnsi="Traditional Arabic" w:eastAsia="Traditional Arabic" w:cs="Traditional Arabic"/>
          <w:sz w:val="28"/>
          <w:szCs w:val="28"/>
          <w:rtl/>
        </w:rPr>
        <w:t xml:space="preserve">‎كما قدم الأديب الأستاذ  عمر جمعة كلمة حول انتماء الفلسطيني للمكان، كما تحدث الأستاذ أحمد علي نمر عن تجربته في توثيق تاريخ قريته عرب الصبيح والمحطات التاريخية الهامة التي مرت بها القرية، حيث قامت الموسوعة بنشر كتابه.</w:t>
      </w:r>
    </w:p>
    <w:p>
      <w:pPr>
        <w:pStyle w:val="rtlJustify"/>
      </w:pPr>
      <w:r>
        <w:rPr>
          <w:rFonts w:ascii="Traditional Arabic" w:hAnsi="Traditional Arabic" w:eastAsia="Traditional Arabic" w:cs="Traditional Arabic"/>
          <w:sz w:val="28"/>
          <w:szCs w:val="28"/>
          <w:rtl/>
        </w:rPr>
        <w:t xml:space="preserve">‎وفي كلمته أكد المربي خير قاسم السيدي من أبناء قرية جب يوسف المهجرة على ضرورة الاهتمام بتوثيق تاريخ القرى الفلسطينية وأن يحمل مسؤولية هذا التوثيق الجيل الفلسطيني الشاب لنحفظ الذاكرة أملاً بالعودة القريبة إلى الوطن. </w:t>
      </w:r>
    </w:p>
    <w:p>
      <w:pPr>
        <w:pStyle w:val="rtlJustify"/>
      </w:pPr>
      <w:r>
        <w:rPr>
          <w:rFonts w:ascii="Traditional Arabic" w:hAnsi="Traditional Arabic" w:eastAsia="Traditional Arabic" w:cs="Traditional Arabic"/>
          <w:sz w:val="28"/>
          <w:szCs w:val="28"/>
          <w:rtl/>
        </w:rPr>
        <w:t xml:space="preserve">‎وقدم الشاعر ماهر محمد وصلته الشعرية التي عبرت عن الانتماء والهوية الوطنية الفلسطينية. </w:t>
      </w:r>
    </w:p>
    <w:p>
      <w:pPr>
        <w:pStyle w:val="rtlJustify"/>
      </w:pPr>
      <w:r>
        <w:rPr>
          <w:rFonts w:ascii="Traditional Arabic" w:hAnsi="Traditional Arabic" w:eastAsia="Traditional Arabic" w:cs="Traditional Arabic"/>
          <w:sz w:val="28"/>
          <w:szCs w:val="28"/>
          <w:rtl/>
        </w:rPr>
        <w:t xml:space="preserve">هذا وأثني الجميع على الفكرة الرائعة والأداء المميز للموسوعة، معتبرين ذلك محطة مهمة في حفظ الذاكرة الفلسطينية وتوثيقها ‎   </w:t>
      </w:r>
    </w:p>
    <w:p>
      <w:pPr>
        <w:pStyle w:val="rtlJustify"/>
      </w:pPr>
      <w:r>
        <w:rPr>
          <w:rFonts w:ascii="Traditional Arabic" w:hAnsi="Traditional Arabic" w:eastAsia="Traditional Arabic" w:cs="Traditional Arabic"/>
          <w:sz w:val="28"/>
          <w:szCs w:val="28"/>
          <w:rtl/>
        </w:rPr>
        <w:t xml:space="preserve">يشار إلى أن هذا اللقاء مع أبناء القرى خطوة مهمة في إعادة النشاط التوثيقي وإحياء روح الانتماء للقرية والحي والمدينة الفلسطينية التي ينتمي لها الفلسطيني اللاجئ في سوريا وغيرها من جغرافيا الوجود الفلسطيني.</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2026-02-22T00:42:51+00:00</dcterms:created>
  <dcterms:modified xsi:type="dcterms:W3CDTF">2026-02-22T00:42:51+00:00</dcterms:modified>
</cp:coreProperties>
</file>

<file path=docProps/custom.xml><?xml version="1.0" encoding="utf-8"?>
<Properties xmlns="http://schemas.openxmlformats.org/officeDocument/2006/custom-properties" xmlns:vt="http://schemas.openxmlformats.org/officeDocument/2006/docPropsVTypes"/>
</file>