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ترمسعيا</w:t>
      </w:r>
    </w:p>
    <w:p>
      <w:pPr>
        <w:pStyle w:val="rtlJustify"/>
      </w:pPr>
      <w:r>
        <w:rPr>
          <w:rFonts w:ascii="Traditional Arabic" w:hAnsi="Traditional Arabic" w:eastAsia="Traditional Arabic" w:cs="Traditional Arabic"/>
          <w:sz w:val="28"/>
          <w:szCs w:val="28"/>
          <w:rtl/>
        </w:rPr>
        <w:t xml:space="preserve">قرية ترمسعيا تتبع محافظة رام الله في فلسطين، تمتاز بالأنشطة الزراعيّة، بما في ذلك المحاصيل وأشجار الزيتون والتّين والعنب واللوز، كما يوجد في القرية ينبوع مياه يعرف باسم عين ترمسعيا.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على بعد نحو 25 كم تقريبًا، وتُعد من القرى الفلسطينية الواقعة في وسط الضفة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أهم ما يميز ترمسعيا</w:t>
      </w:r>
    </w:p>
    <w:p>
      <w:pPr>
        <w:pStyle w:val="rtlJustify"/>
      </w:pPr>
      <w:r>
        <w:rPr>
          <w:rFonts w:ascii="Traditional Arabic" w:hAnsi="Traditional Arabic" w:eastAsia="Traditional Arabic" w:cs="Traditional Arabic"/>
          <w:sz w:val="28"/>
          <w:szCs w:val="28"/>
          <w:rtl/>
        </w:rPr>
        <w:t xml:space="preserve">هويتها الفلسطينية القوية رغم الهجرة الطويلة.</w:t>
      </w:r>
    </w:p>
    <w:p>
      <w:pPr>
        <w:pStyle w:val="rtlJustify"/>
      </w:pPr>
      <w:r>
        <w:rPr>
          <w:rFonts w:ascii="Traditional Arabic" w:hAnsi="Traditional Arabic" w:eastAsia="Traditional Arabic" w:cs="Traditional Arabic"/>
          <w:sz w:val="28"/>
          <w:szCs w:val="28"/>
          <w:rtl/>
        </w:rPr>
        <w:t xml:space="preserve">ارتباط كبير بالأرض والزراعة.</w:t>
      </w:r>
    </w:p>
    <w:p>
      <w:pPr>
        <w:pStyle w:val="rtlJustify"/>
      </w:pPr>
      <w:r>
        <w:rPr>
          <w:rFonts w:ascii="Traditional Arabic" w:hAnsi="Traditional Arabic" w:eastAsia="Traditional Arabic" w:cs="Traditional Arabic"/>
          <w:sz w:val="28"/>
          <w:szCs w:val="28"/>
          <w:rtl/>
        </w:rPr>
        <w:t xml:space="preserve">تعرضها لحملات استيطانية متواصلة ومعارك حياة على الأرض</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الحاضر والتحديات الكبرىتوسع الاستيطان يحد من حرية الحركة ويقيد الوصول للأراضي الزراعية.</w:t>
      </w:r>
    </w:p>
    <w:p>
      <w:pPr>
        <w:pStyle w:val="rtlJustify"/>
      </w:pPr>
      <w:r>
        <w:rPr>
          <w:rFonts w:ascii="Traditional Arabic" w:hAnsi="Traditional Arabic" w:eastAsia="Traditional Arabic" w:cs="Traditional Arabic"/>
          <w:sz w:val="28"/>
          <w:szCs w:val="28"/>
          <w:rtl/>
        </w:rPr>
        <w:t xml:space="preserve">الاعتداءات على الممتلكات تسبب خسائر مادية ومعنوية للمزارعين والسكان. </w:t>
      </w:r>
    </w:p>
    <w:p>
      <w:pPr>
        <w:pStyle w:val="rtlJustify"/>
      </w:pPr>
      <w:r>
        <w:rPr>
          <w:rFonts w:ascii="Traditional Arabic" w:hAnsi="Traditional Arabic" w:eastAsia="Traditional Arabic" w:cs="Traditional Arabic"/>
          <w:sz w:val="28"/>
          <w:szCs w:val="28"/>
          <w:rtl/>
        </w:rPr>
        <w:t xml:space="preserve">عزل الأراضي يعيق التطور الاقتصادي ويقلل فرص الاستثمار والتنمية المحلية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 الهوية والهجرةتتميز ترمسعيا بأن نسبة كبيرة من سكانها يحملون الجنسية الأميركية إضافة إلى الهوية الفلسطينية.</w:t>
      </w:r>
    </w:p>
    <w:p>
      <w:pPr>
        <w:pStyle w:val="rtlJustify"/>
      </w:pPr>
      <w:r>
        <w:rPr>
          <w:rFonts w:ascii="Traditional Arabic" w:hAnsi="Traditional Arabic" w:eastAsia="Traditional Arabic" w:cs="Traditional Arabic"/>
          <w:sz w:val="28"/>
          <w:szCs w:val="28"/>
          <w:rtl/>
        </w:rPr>
        <w:t xml:space="preserve">العديد منهم يعودون إلى القرية في مواسم الصيف للمشاركة في العمل والاحتفال مع العائلات وللمساهمة في صمود الأرض</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ترمسعيا تُحيط بها مستعمرات وبؤر استيطانية يسيطر عليها إسرائيل، وهي من أهم التحديات على الأرض:</w:t>
      </w:r>
    </w:p>
    <w:p>
      <w:pPr>
        <w:pStyle w:val="rtlJustify"/>
      </w:pPr>
      <w:r>
        <w:rPr>
          <w:rFonts w:ascii="Traditional Arabic" w:hAnsi="Traditional Arabic" w:eastAsia="Traditional Arabic" w:cs="Traditional Arabic"/>
          <w:sz w:val="28"/>
          <w:szCs w:val="28"/>
          <w:rtl/>
        </w:rPr>
        <w:t xml:space="preserve">مستعمرة شيلو: تأسست عام 1978، وتمتد على أراضٍ كانت جزءًا من أملاك القرية.</w:t>
      </w:r>
    </w:p>
    <w:p>
      <w:pPr>
        <w:pStyle w:val="rtlJustify"/>
      </w:pPr>
      <w:r>
        <w:rPr>
          <w:rFonts w:ascii="Traditional Arabic" w:hAnsi="Traditional Arabic" w:eastAsia="Traditional Arabic" w:cs="Traditional Arabic"/>
          <w:sz w:val="28"/>
          <w:szCs w:val="28"/>
          <w:rtl/>
        </w:rPr>
        <w:t xml:space="preserve">مستعمرة متسبيه راحيل: تأسست عام 1992، أيضًا على أراضي فلسطينية من القرية.</w:t>
      </w:r>
    </w:p>
    <w:p>
      <w:pPr>
        <w:pStyle w:val="rtlJustify"/>
      </w:pPr>
      <w:r>
        <w:rPr>
          <w:rFonts w:ascii="Traditional Arabic" w:hAnsi="Traditional Arabic" w:eastAsia="Traditional Arabic" w:cs="Traditional Arabic"/>
          <w:sz w:val="28"/>
          <w:szCs w:val="28"/>
          <w:rtl/>
        </w:rPr>
        <w:t xml:space="preserve">الاحتلال الإسرائيلي صادر مئات الدونمات من أراضي ترمسعيا لصالح هذه المستعمرات ولأعمال نقل وتوسعة طرق.</w:t>
      </w:r>
    </w:p>
    <w:p>
      <w:pPr>
        <w:pStyle w:val="rtlJustify"/>
      </w:pPr>
      <w:r>
        <w:rPr>
          <w:rFonts w:ascii="Traditional Arabic" w:hAnsi="Traditional Arabic" w:eastAsia="Traditional Arabic" w:cs="Traditional Arabic"/>
          <w:sz w:val="28"/>
          <w:szCs w:val="28"/>
          <w:rtl/>
        </w:rPr>
        <w:t xml:space="preserve">تم إنشاء بؤر استيطانية رعوية على أراضي القرية، ما يؤثر على مزارعيها ويهدد الأرض الزراعية والموارد الطبيعية</w:t>
      </w:r>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ترمسعيا كانت قرية فلسطينية تقليدية تعتمد أساسًا على الزراعة وعلى البنى الاجتماعية للأسرة الممتدة.</w:t>
      </w:r>
    </w:p>
    <w:p>
      <w:pPr>
        <w:pStyle w:val="rtlJustify"/>
      </w:pPr>
      <w:r>
        <w:rPr>
          <w:rFonts w:ascii="Traditional Arabic" w:hAnsi="Traditional Arabic" w:eastAsia="Traditional Arabic" w:cs="Traditional Arabic"/>
          <w:sz w:val="28"/>
          <w:szCs w:val="28"/>
          <w:rtl/>
        </w:rPr>
        <w:t xml:space="preserve">بعد النكبة عام 1948 وقيام دولة إسرائيل، هاجر عدد كبير من أهالي القرية إلى الخارج، خاصة إلى الولايات المتحدة، لكنهم حافظوا على ارتباطهم القوي بأرضهم ووطنهم</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ترمسعيا نحو 4,700 نسمة حسب إحصائيات عام 2016.</w:t>
      </w:r>
    </w:p>
    <w:p>
      <w:pPr>
        <w:pStyle w:val="rtlJustify"/>
      </w:pPr>
      <w:r>
        <w:rPr>
          <w:rFonts w:ascii="Traditional Arabic" w:hAnsi="Traditional Arabic" w:eastAsia="Traditional Arabic" w:cs="Traditional Arabic"/>
          <w:sz w:val="28"/>
          <w:szCs w:val="28"/>
          <w:rtl/>
        </w:rPr>
        <w:t xml:space="preserve">من الملاحظ أن نسبة كبيرة من سكان القرية يحملون الجنسية الفلسطينية الأميركية ويأتون للعيش في القرية خلال مواسم الصيف والعطل، مما يرفع عدد التواجد في أوقات معينة إلى أكثر من 10 آلاف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تُرجع التسمية الشائعة لبلدة ترمسعيا الواقعة شمال شرق رام الله إلى أصول آرامية، حيث تتكون من ثلاثة مقاطع: "تُر" (طور) بمعنى الجبل، و"مس" (ماشه) بمعنى بقايا العنب بعد عصره، و"عيّا" بمعنى الخرب، ليصبح المعنى الإجمالي "جبل بقايا العنب الخرب"، Facebook. </w:t>
      </w:r>
    </w:p>
    <w:p>
      <w:pPr>
        <w:pStyle w:val="rtlJustify"/>
      </w:pPr>
      <w:r>
        <w:rPr>
          <w:rFonts w:ascii="Traditional Arabic" w:hAnsi="Traditional Arabic" w:eastAsia="Traditional Arabic" w:cs="Traditional Arabic"/>
          <w:sz w:val="28"/>
          <w:szCs w:val="28"/>
          <w:rtl/>
        </w:rPr>
        <w:t xml:space="preserve">أبرز المعلومات حول أصل التسمية:</w:t>
      </w:r>
    </w:p>
    <w:p>
      <w:pPr>
        <w:pStyle w:val="rtlJustify"/>
      </w:pPr>
      <w:r>
        <w:rPr>
          <w:rFonts w:ascii="Traditional Arabic" w:hAnsi="Traditional Arabic" w:eastAsia="Traditional Arabic" w:cs="Traditional Arabic"/>
          <w:sz w:val="28"/>
          <w:szCs w:val="28"/>
          <w:rtl/>
        </w:rPr>
        <w:t xml:space="preserve">أصل آرامي: يُعتقد أن الاسم (تُر ماشه عيّا) يشير إلى طبيعة المنطقة الزراعية القديمة، تحديداً جبل كان يشتهر بكروم العنب.</w:t>
      </w:r>
    </w:p>
    <w:p>
      <w:pPr>
        <w:pStyle w:val="rtlJustify"/>
      </w:pPr>
      <w:r>
        <w:rPr>
          <w:rFonts w:ascii="Traditional Arabic" w:hAnsi="Traditional Arabic" w:eastAsia="Traditional Arabic" w:cs="Traditional Arabic"/>
          <w:sz w:val="28"/>
          <w:szCs w:val="28"/>
          <w:rtl/>
        </w:rPr>
        <w:t xml:space="preserve">رواية أخرى (زمن الأتراك): تشير بعض الروايات الشعبية إلى أن الاسم ارتبط بشخص كان يسكن القرية يُدعى "ترمس فعيا" في زمن الدولة العثمانية، حيث عُرف برفضه دفع الضرائب.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2026-03-16T18:10:12+00:00</dcterms:created>
  <dcterms:modified xsi:type="dcterms:W3CDTF">2026-03-16T18:10:12+00:00</dcterms:modified>
</cp:coreProperties>
</file>

<file path=docProps/custom.xml><?xml version="1.0" encoding="utf-8"?>
<Properties xmlns="http://schemas.openxmlformats.org/officeDocument/2006/custom-properties" xmlns:vt="http://schemas.openxmlformats.org/officeDocument/2006/docPropsVTypes"/>
</file>