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الشهيد الصحفي فضل شناعة ابن قرية تل الترمس المهجرة</w:t>
      </w:r>
    </w:p>
    <w:p>
      <w:pPr>
        <w:pStyle w:val="rtlJustify"/>
      </w:pPr>
      <w:r>
        <w:rPr>
          <w:rFonts w:ascii="Traditional Arabic" w:hAnsi="Traditional Arabic" w:eastAsia="Traditional Arabic" w:cs="Traditional Arabic"/>
          <w:sz w:val="28"/>
          <w:szCs w:val="28"/>
          <w:rtl/>
        </w:rPr>
        <w:t xml:space="preserve">فضل صبحي عبد الرحمن شناعة</w:t>
      </w:r>
    </w:p>
    <w:p>
      <w:pPr>
        <w:pStyle w:val="rtlJustify"/>
      </w:pPr>
      <w:r>
        <w:rPr>
          <w:rFonts w:ascii="Traditional Arabic" w:hAnsi="Traditional Arabic" w:eastAsia="Traditional Arabic" w:cs="Traditional Arabic"/>
          <w:sz w:val="28"/>
          <w:szCs w:val="28"/>
          <w:rtl/>
        </w:rPr>
        <w:t xml:space="preserve">صحفي فلسطيني ولد عام 1984 في مخيم خانيونس لأسرة فلسطينية لجأت من قرية تل الترمس المهجرة سنة 1948 إلى قطاع غزة بعد احتلال قريتهم وتهجيرها، نشأ فضل في المخيم ثم درس في جامعة الأقصى في خانيونس، عمل مصور صحفي وكالة رويترز البريطانية للأنباء منذ عام 2006.</w:t>
      </w:r>
    </w:p>
    <w:p>
      <w:pPr>
        <w:pStyle w:val="rtlJustify"/>
      </w:pPr>
      <w:r>
        <w:rPr>
          <w:rFonts w:ascii="Traditional Arabic" w:hAnsi="Traditional Arabic" w:eastAsia="Traditional Arabic" w:cs="Traditional Arabic"/>
          <w:sz w:val="28"/>
          <w:szCs w:val="28"/>
          <w:rtl/>
        </w:rPr>
        <w:t xml:space="preserve">أصيب شناعة في آب/ أغسطس 2006 بجروح بالغة أثناء تغطيته الصحفية لاستهداف إسرائيلي في قطاع غزة، وتعالج من تلك الإصابة وعاد لممارسة عمله الصحفي.</w:t>
      </w:r>
    </w:p>
    <w:p>
      <w:pPr>
        <w:pStyle w:val="rtlJustify"/>
      </w:pPr>
      <w:r>
        <w:rPr>
          <w:rFonts w:ascii="Traditional Arabic" w:hAnsi="Traditional Arabic" w:eastAsia="Traditional Arabic" w:cs="Traditional Arabic"/>
          <w:sz w:val="28"/>
          <w:szCs w:val="28"/>
          <w:rtl/>
        </w:rPr>
        <w:t xml:space="preserve">بتاريخ 16 نيسان، أبريل 2008 تعرض شناعة لقصف مدفعي إسرائيلي مجدداً أثناء تغطيته لقصف مخيم البريج، إذ استهدفته مدفعية الاحتلال على مسافة أقل من كيلو متر واحد في قرية جحر الديك، أدت تلك القذيفة لاستشهاده رفقة مجموعة من المدنيين المتواجدين في المنطقة.</w:t>
      </w:r>
    </w:p>
    <w:p>
      <w:pPr>
        <w:pStyle w:val="rtlJustify"/>
      </w:pPr>
      <w:r>
        <w:rPr>
          <w:rFonts w:ascii="Traditional Arabic" w:hAnsi="Traditional Arabic" w:eastAsia="Traditional Arabic" w:cs="Traditional Arabic"/>
          <w:sz w:val="28"/>
          <w:szCs w:val="28"/>
          <w:rtl/>
        </w:rPr>
        <w:t xml:space="preserve">لقد أحدث استهداف شناعة في ذلك اليوم ردة فعل شعبية غاضبة وتجمهر عدد كبير من أبناء الشعب الفلسطيني لتشييع جثمانه في اليوم التالي، بينما تحركت مؤسسات ومنظمات حقوقية لرفع دعوى على جيش الاحتلال المسؤول بشكل مباشر عن استهداف الصحفي فضل شناعة أثناء عمله الصحفي.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2026-08-27T00:01:29+00:00</dcterms:created>
  <dcterms:modified xsi:type="dcterms:W3CDTF">2026-08-27T00:01:29+00:00</dcterms:modified>
</cp:coreProperties>
</file>

<file path=docProps/custom.xml><?xml version="1.0" encoding="utf-8"?>
<Properties xmlns="http://schemas.openxmlformats.org/officeDocument/2006/custom-properties" xmlns:vt="http://schemas.openxmlformats.org/officeDocument/2006/docPropsVTypes"/>
</file>