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الطبقة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تقع قرية الطبقة وواضح جنوب غرب مدينة الخليل، وتتميز بطبيعة ريفية وتضاريس جبلية معتدلة، ويعتمد سكانها بشكل أساسي على الزراعة وتربية المواشي.</w:t>
      </w:r>
    </w:p>
    <w:p/>
    <w:p>
      <w:pPr>
        <w:pStyle w:val="Heading2"/>
      </w:pPr>
      <w:bookmarkStart w:id="0" w:name="_Toc0"/>
      <w:r>
        <w:t>تاريخ القرية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تعد القرية من القرى الفلسطينية القديمة، ويعود تاريخها إلى مئات السنين، وقد شهدت تطورات اجتماعية واقتصادية متعددة، خصوصاً في قطاعي الزراعة والتعليم.</w:t>
      </w:r>
    </w:p>
    <w:p/>
    <w:p>
      <w:pPr>
        <w:pStyle w:val="Heading2"/>
      </w:pPr>
      <w:bookmarkStart w:id="1" w:name="_Toc1"/>
      <w:r>
        <w:t>الآثار</w:t>
      </w:r>
      <w:bookmarkEnd w:id="1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تضم القرية عدداً من المساجد والمواقع القديمة التي تشكل جزءاً من الهوية الثقافية والتراثية للمنطقة</w:t>
      </w:r>
    </w:p>
    <w:p/>
    <w:p>
      <w:pPr>
        <w:pStyle w:val="Heading2"/>
      </w:pPr>
      <w:bookmarkStart w:id="2" w:name="_Toc2"/>
      <w:r>
        <w:t>البنية المعمارية</w:t>
      </w:r>
      <w:bookmarkEnd w:id="2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تعاني القرية من بعض المشكلات المتعلقة بشبكات المياه والطرق والخدمات البيئية</w:t>
      </w:r>
    </w:p>
    <w:p/>
    <w:p>
      <w:pPr>
        <w:pStyle w:val="Heading2"/>
      </w:pPr>
      <w:bookmarkStart w:id="3" w:name="_Toc3"/>
      <w:r>
        <w:t>التعليم</w:t>
      </w:r>
      <w:bookmarkEnd w:id="3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يوجد في القرية مدارس أساسية وثانوية تخدم أبناء المنطقة، مع وجود حاجة لتطوير البنية التحتية التعليمية وتحسين الخدمات التعليمية</w:t>
      </w:r>
    </w:p>
    <w:p/>
    <w:p>
      <w:pPr>
        <w:pStyle w:val="Heading2"/>
      </w:pPr>
      <w:bookmarkStart w:id="4" w:name="_Toc4"/>
      <w:r>
        <w:t>الوضع الصحي في القرية</w:t>
      </w:r>
      <w:bookmarkEnd w:id="4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تعتمد القرية على العيادات الصحية الأولية، بينما يتم تحويل الحالات الصعبة إلى مستشفيات مدينة الخليل</w:t>
      </w:r>
    </w:p>
    <w:p/>
    <w:p>
      <w:pPr>
        <w:pStyle w:val="Heading2"/>
      </w:pPr>
      <w:bookmarkStart w:id="5" w:name="_Toc5"/>
      <w:r>
        <w:t>الحياة الاقتصادية</w:t>
      </w:r>
      <w:bookmarkEnd w:id="5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تشمل الأنشطة الاقتصادية الزراعة، تربية المواشي، التجارة الصغيرة، والعمل داخل الأراضي الفلسطينية المحتلة عام 1948</w:t>
      </w:r>
    </w:p>
    <w:p/>
    <w:p>
      <w:pPr>
        <w:pStyle w:val="Heading2"/>
      </w:pPr>
      <w:bookmarkStart w:id="6" w:name="_Toc6"/>
      <w:r>
        <w:t>الثروة الزراعية</w:t>
      </w:r>
      <w:bookmarkEnd w:id="6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يعتبر القطاع الزراعي من أهم القطاعات الاقتصادية في القرية، حيث تزرع الأشجار المثمرة والحبوب والخضروات</w:t>
      </w:r>
    </w:p>
    <w:p/>
    <w:p>
      <w:pPr>
        <w:pStyle w:val="Heading2"/>
      </w:pPr>
      <w:bookmarkStart w:id="7" w:name="_Toc7"/>
      <w:r>
        <w:t>الباحث والمراجع</w:t>
      </w:r>
      <w:bookmarkEnd w:id="7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بجث دليل الطبقة وواضح الحضري/ معهد الأبحاث التطبيقية - أريج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2026-08-13T09:25:34+00:00</dcterms:created>
  <dcterms:modified xsi:type="dcterms:W3CDTF">2026-08-13T09:25:34+00:00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