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العُلّمِانِيََة</w:t>
      </w:r>
    </w:p>
    <w:p>
      <w:pPr>
        <w:pStyle w:val="rtlJustify"/>
      </w:pPr>
      <w:r>
        <w:rPr>
          <w:rFonts w:ascii="Traditional Arabic" w:hAnsi="Traditional Arabic" w:eastAsia="Traditional Arabic" w:cs="Traditional Arabic"/>
          <w:sz w:val="28"/>
          <w:szCs w:val="28"/>
          <w:rtl/>
        </w:rPr>
        <w:t xml:space="preserve">قرية فلسطينية مُزالة، كانت أراضيها تقع على القسم الجنوبي الغربي من سهل الحولة بالقرب من الشاطئ الغربي لبحيرة الحولة، شمال شرق مدينة صفد، والتي تبعد عنها 14 كم، وعلى ارتفاع 80م فوق سطح البحر. </w:t>
      </w:r>
    </w:p>
    <w:p>
      <w:pPr>
        <w:pStyle w:val="rtlJustify"/>
      </w:pPr>
      <w:r>
        <w:rPr>
          <w:rFonts w:ascii="Traditional Arabic" w:hAnsi="Traditional Arabic" w:eastAsia="Traditional Arabic" w:cs="Traditional Arabic"/>
          <w:sz w:val="28"/>
          <w:szCs w:val="28"/>
          <w:rtl/>
        </w:rPr>
        <w:t xml:space="preserve">بلغت مساحتها المبنية فقط 9 دونم من مجمل مساحة أراضيها البالغة 1169 دونم.</w:t>
      </w:r>
    </w:p>
    <w:p>
      <w:pPr>
        <w:pStyle w:val="rtlJustify"/>
      </w:pPr>
      <w:r>
        <w:rPr>
          <w:rFonts w:ascii="Traditional Arabic" w:hAnsi="Traditional Arabic" w:eastAsia="Traditional Arabic" w:cs="Traditional Arabic"/>
          <w:sz w:val="28"/>
          <w:szCs w:val="28"/>
          <w:rtl/>
        </w:rPr>
        <w:t xml:space="preserve">احتلت مع بداية عملية "يفتاح" التي احتلت فيها مدينة صفد وعدد كبير من قراها، وكان ذلك على يد جنود الكتيبة الأولى للبلماخ/ القوة الضاربة يوم 20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العلمانية تتوسط القرى والبلدات التالية:</w:t>
      </w:r>
    </w:p>
    <w:p>
      <w:pPr>
        <w:pStyle w:val="rtlJustify"/>
      </w:pPr>
      <w:r>
        <w:rPr>
          <w:rFonts w:ascii="Traditional Arabic" w:hAnsi="Traditional Arabic" w:eastAsia="Traditional Arabic" w:cs="Traditional Arabic"/>
          <w:sz w:val="28"/>
          <w:szCs w:val="28"/>
          <w:rtl/>
        </w:rPr>
        <w:t xml:space="preserve"> قرية الملاحة شمالاً.بحيرة وسهل الحولة من الشرق والشمال الشرقي.قريتي تليل و الحسينية جنوباً.</w:t>
      </w:r>
    </w:p>
    <w:p>
      <w:pPr>
        <w:pStyle w:val="rtlJustify"/>
      </w:pPr>
      <w:r>
        <w:rPr>
          <w:rFonts w:ascii="Traditional Arabic" w:hAnsi="Traditional Arabic" w:eastAsia="Traditional Arabic" w:cs="Traditional Arabic"/>
          <w:sz w:val="28"/>
          <w:szCs w:val="28"/>
          <w:rtl/>
        </w:rPr>
        <w:t xml:space="preserve">قرية ماروس من الجنوب الغربي.قرية ديشوم غرباً.ومضارب عرب الزبيد من الشمال الغربي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أهالي القرية يحصلون على المياه للاستخدام اليومي من الينابيع المجاورة للقرية، مثل: عين العلمانية التي تقع قرب الطرف الجنوبي الشرقي للقرية، وعين أم حوران على بعد كيلومتر واحد غربها. </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الامتداد العام للقرية من الشمال إلى الجنوب، وكان فيها 100 مساكن عرب زبيد الواقعة في شمالها الغربي على بعد 1.5كم. وفي عام 1945 بلغت مساحة القرية 9 دونمات. وهي بالصغر رابع قرية في قضاء صفد. أما مساحة أراضيها فقد بلغت في العام نفسه 1.169 دونماً، لا يملك اليهود منها شيئاً.</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"العلمانية (قرية)، الموسوعة الفلسطينية، الرابط: https://www.palestinapedia.net/%D8%A7%D9%84%D8%B9%D9%84%D9%85%D8%A7%D9%86%D9%8A%D8%A9-%D9%82%D8%B1%D9%8A%D8%A9/</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اعتاش سكان القرية على الزراعة خصوصاً زراعة القمح والشعير، بالإضافة إلى تربية المواشي تربية النحل.</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قرية العلمانية في عام 1922 فقط 122 نسمة، ارتفع عددهم عام 1931 ليصل إلى 432 نسمة وكان لهم 100 منزلاً.</w:t>
      </w:r>
    </w:p>
    <w:p>
      <w:pPr>
        <w:pStyle w:val="rtlJustify"/>
      </w:pPr>
      <w:r>
        <w:rPr>
          <w:rFonts w:ascii="Traditional Arabic" w:hAnsi="Traditional Arabic" w:eastAsia="Traditional Arabic" w:cs="Traditional Arabic"/>
          <w:sz w:val="28"/>
          <w:szCs w:val="28"/>
          <w:rtl/>
        </w:rPr>
        <w:t xml:space="preserve">انخفض هذا العدد في إحصائية عام 1945 إلى 260 نسمة فقط، ثم ارتفع قليلاً في عام 1948 ليصبح 302 نسمة وجميعهم من العرب المسلمين والمسيحيين.</w:t>
      </w:r>
    </w:p>
    <w:p>
      <w:pPr>
        <w:pStyle w:val="rtlJustify"/>
      </w:pPr>
      <w:r>
        <w:rPr>
          <w:rFonts w:ascii="Traditional Arabic" w:hAnsi="Traditional Arabic" w:eastAsia="Traditional Arabic" w:cs="Traditional Arabic"/>
          <w:sz w:val="28"/>
          <w:szCs w:val="28"/>
          <w:rtl/>
        </w:rPr>
        <w:t xml:space="preserve">فيما بلغ عدد اللاجئين من أبناء القرية في عام 1998 حوالي 1852 نسمة.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"قرية العلمانية- قضاء صفد"، فلسطين في الذاكرة، الرابط: https://www.palestineremembered.com/Safad/al-%27Ulmaniyya/ar/index.html"إحصاء نفوس فلسطين لسنة 1931"أ. ملز B.A.O.B.B. (1932). القدس: مطبعتي دير الروم كولدبرك، ص111.</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عائلات قرية العلمانية الواردة في موقع هوية أربع عائلات هي: ذيب، يوسف، شمالي وعائلة حسن.</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"دليل العائلات- عائلات بلدة العلمانية قضاء صفد"، موقع هوية، الرابط: https://www.howiyya.com/vm_region_listview.php?Id=965</w:t>
      </w:r>
    </w:p>
    <w:p/>
    <w:p>
      <w:pPr>
        <w:pStyle w:val="Heading2"/>
      </w:pPr>
      <w:bookmarkStart w:id="6" w:name="_Toc6"/>
      <w:r>
        <w:t>الطرق والمواصلات</w:t>
      </w:r>
      <w:bookmarkEnd w:id="6"/>
    </w:p>
    <w:p>
      <w:pPr>
        <w:pStyle w:val="rtlJustify"/>
      </w:pPr>
      <w:r>
        <w:rPr>
          <w:rFonts w:ascii="Traditional Arabic" w:hAnsi="Traditional Arabic" w:eastAsia="Traditional Arabic" w:cs="Traditional Arabic"/>
          <w:sz w:val="28"/>
          <w:szCs w:val="28"/>
          <w:rtl/>
        </w:rPr>
        <w:t xml:space="preserve">كانت هناك طريق واحدة تربطها بصفد وطولها 24 كلم منها 23 كلم معبد و كيلو واحد  غير معبد. أما باقي الطرق التي كانت تربطها بالقرى المجاورة فكانت طرق ترابية تستخدم للدواب.</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لم يكن في العلمانية أية مدرسة حكومية أو خاصة، إنما كان هناك كُتّاب صغير كباقي القرى الصغيرة.</w:t>
      </w:r>
    </w:p>
    <w:p/>
    <w:p>
      <w:pPr>
        <w:pStyle w:val="Heading2"/>
      </w:pPr>
      <w:bookmarkStart w:id="8" w:name="_Toc8"/>
      <w:r>
        <w:t>احتلال القرية</w:t>
      </w:r>
      <w:bookmarkEnd w:id="8"/>
    </w:p>
    <w:p>
      <w:pPr>
        <w:pStyle w:val="rtlJustify"/>
      </w:pPr>
      <w:r>
        <w:rPr>
          <w:rFonts w:ascii="Traditional Arabic" w:hAnsi="Traditional Arabic" w:eastAsia="Traditional Arabic" w:cs="Traditional Arabic"/>
          <w:sz w:val="28"/>
          <w:szCs w:val="28"/>
          <w:rtl/>
        </w:rPr>
        <w:t xml:space="preserve">يذكر المؤرخ الإسرائيلي "بني موريس" روايتين لاحتلال قرية العلمانية وتهجير سكانها، تقول الرواية الأولى إن السكان غادروا القرية عقب (الغارة الانتقامية) و هي في الحقيقة مجزرة   شنتها وحدات من عصابة الهاغاناه على قرية الحسينية المجاورة في 18 كانون الثاني /يناير 1948 أما الرواية الثانية و المستندة إلى الاستخبارات العسكرية الإسرائيلية فتقول أنهم غادروا قريتهم بعد ثلاث أشهر من تلك المجزرة وتحديداً في 20 نيسان/ أبريل مباشرةً عقب بدء عملية "يفتاح" ويعتقد أن ذلك حدث نتيجة هجوم مباشر أو جراء الخوف و هاتان الرويتان لا تتناقضان بالضرورة بل ربما كان معنى ذلك إن النزوح الأول كان جزئياً أو مؤقتاً لكن التهجير الثاني كان في أرجح الظن نهائياً لأن الجليل الشرقي كان كله تقريباً قد أفرغ من سكانه العرب في سياق عملية "يفتاح".</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ينبت شجر الكينا بكثافة في الموقع، بحيث يصعب على الناظر أن يتبين أي أثر للقرية. والعمل جاري لإنشاء طريق الى المحمية الطبيعية لبحيرة الحولة أما الأراضي المحيطة فبعضها مزروع والباقي إما مستنقعات و إما بات جزءا ًمن المحمية الطبيعية.</w:t>
      </w:r>
    </w:p>
    <w:p>
      <w:pPr>
        <w:pStyle w:val="rtlJustify"/>
      </w:pPr>
      <w:r>
        <w:rPr>
          <w:rFonts w:ascii="Traditional Arabic" w:hAnsi="Traditional Arabic" w:eastAsia="Traditional Arabic" w:cs="Traditional Arabic"/>
          <w:sz w:val="28"/>
          <w:szCs w:val="28"/>
          <w:rtl/>
        </w:rPr>
        <w:t xml:space="preserve">المصدر:</w:t>
      </w:r>
    </w:p>
    <w:p>
      <w:pPr>
        <w:pStyle w:val="rtlJustify"/>
      </w:pPr>
      <w:r>
        <w:rPr>
          <w:rFonts w:ascii="Traditional Arabic" w:hAnsi="Traditional Arabic" w:eastAsia="Traditional Arabic" w:cs="Traditional Arabic"/>
          <w:sz w:val="28"/>
          <w:szCs w:val="28"/>
          <w:rtl/>
        </w:rPr>
        <w:t xml:space="preserve">"نبذة تاريخية عن قرية العلمانية قضاء صفد من كتاب كي لاننسى"، موقع فلسطين في الذاكرة، الرابط: https://www.palestineremembered.com/Safad/al-%27Ulmaniyya/Story26809.html</w:t>
      </w:r>
    </w:p>
    <w:p/>
    <w:p>
      <w:pPr>
        <w:pStyle w:val="Heading2"/>
      </w:pPr>
      <w:bookmarkStart w:id="10" w:name="_Toc10"/>
      <w:r>
        <w:t>أهالي القرية اليوم</w:t>
      </w:r>
      <w:bookmarkEnd w:id="10"/>
    </w:p>
    <w:p>
      <w:pPr>
        <w:pStyle w:val="rtlJustify"/>
      </w:pPr>
      <w:r>
        <w:rPr>
          <w:rFonts w:ascii="Traditional Arabic" w:hAnsi="Traditional Arabic" w:eastAsia="Traditional Arabic" w:cs="Traditional Arabic"/>
          <w:sz w:val="28"/>
          <w:szCs w:val="28"/>
          <w:rtl/>
        </w:rPr>
        <w:t xml:space="preserve">وصل أبناء القرية عقب احتلال قريتهم وطردهم منها إلى مخيمات الشتات في سورية ولبنان، منهم من أقام في مخيم اليرموك في سورية، وآخرين أقاموا في مخيم عين الحلوة في لبنان، بالإضافة إلى بعض البلدان الأخرى التي وصلت إلأيها أفواج من أبناء الشعب الفلسطيني.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161.الدباغ، مصطفى. "بلادنا فلسطين- الجزء السادس- القسم الثاني". دار الهدى. كفر قرع. ط 1991. ص: 31- 33- 71- 180- 181- 182- 183- 184- 251- 245- 255- 261- 389- 418.الخالدي، وليد. "كي لاننسى قرى فلسطين التي دمرتها إسرائيل عام 1948 وأسماء شهدائها". مؤسسة الدراسات الفلسطينية: بيروت. 2001. ص: 345- 346- 347.عراف، شكري. "المواقع الجغرافية في فلسطين الأسماء العربية والتسميات العبرية". مؤسسة الدراسات الفلسطينية: بيروت. 2004. ص: 482.أبو مايلة، يوسف. "القرى المدمرة في فلسطين حتى عام 1952".الجمعية الجغرافية المصرية: القاهرة. 1998. ص: 27."قرى صفد المدمرة". وكالة وفا للأنباء والمعلومات. ب.ت. ص: 59- 60.العباسي، مصطفى. "صفد في عهد الانتداب البريطاني 1917-1948". مؤسسة الدراسات الفلسطينية. بيروت: لبنان. ط2. 2019. ص: 39- 212- 222."Reoprt and general abstracts of the census of 1922". Compiled by J.B.Barron.O.B.E, M.C. Superintendent of the census. Pto, at greek convent press. .Jeausalem 1922.p: 44.أ.ملز B.A.O.B.B. "إحصاء نفوس فلسطين لسنة 1931". (1932). القدس: مطبعتي دير الروم كولدبرك. ص: 106."Village statistics1945". وثيقة رسمية بريطانية. 1945. ص: 9."قرية العلمانية- قضاء صفد". موقع فلسطين في الذاكرة. تمت المشاهدة بتاريخ: 10-5-2023 من خلال الرابط التالي: https://www.palestineremembered.com/Safad/al-%27Ulmaniyya/ar/index.html#Statistics</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2026-05-21T20:32:04+00:00</dcterms:created>
  <dcterms:modified xsi:type="dcterms:W3CDTF">2026-05-21T20:32:04+00:00</dcterms:modified>
</cp:coreProperties>
</file>

<file path=docProps/custom.xml><?xml version="1.0" encoding="utf-8"?>
<Properties xmlns="http://schemas.openxmlformats.org/officeDocument/2006/custom-properties" xmlns:vt="http://schemas.openxmlformats.org/officeDocument/2006/docPropsVTypes"/>
</file>