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لَزَّازَة</w:t></w:r></w:p><w:p><w:pPr><w:pStyle w:val="rtlJustify"/></w:pPr><w:r><w:rPr><w:rFonts w:ascii="Traditional Arabic" w:hAnsi="Traditional Arabic" w:eastAsia="Traditional Arabic" w:cs="Traditional Arabic"/><w:sz w:val="28"/><w:szCs w:val="28"/><w:rtl/></w:rPr><w:t xml:space="preserve">قرية فلسطينية مُهَجَّرَة، كانت قائمة فوق تلة منبسطة على ضفاف نهر الحاصباني الذي ينبع من الأراضي اللبنانية مخترقاً سهل الحولة في شمال مدينة صفد وعلى بُعد 27.5 كم عنها  بارتفاع 75 م عن مستوى سطح البحر. </w:t></w:r></w:p><w:p><w:pPr><w:pStyle w:val="rtlJustify"/></w:pPr><w:r><w:rPr><w:rFonts w:ascii="Traditional Arabic" w:hAnsi="Traditional Arabic" w:eastAsia="Traditional Arabic" w:cs="Traditional Arabic"/><w:sz w:val="28"/><w:szCs w:val="28"/><w:rtl/></w:rPr><w:t xml:space="preserve">قُدِرَتْ مساحة أراضيها بـ 1586 دونم بُنِيَتْ منازل القرية على مساحة 27 دونم منها. </w:t></w:r></w:p><w:p><w:pPr><w:pStyle w:val="rtlJustify"/></w:pPr><w:r><w:rPr><w:rFonts w:ascii="Traditional Arabic" w:hAnsi="Traditional Arabic" w:eastAsia="Traditional Arabic" w:cs="Traditional Arabic"/><w:sz w:val="28"/><w:szCs w:val="28"/><w:rtl/></w:rPr><w:t xml:space="preserve">احتلت القرية في سياق "يفتاح" على يد وحدات الكتيبة الأولى للبلماخ/ القوة الضاربة وكان ذلك يوم 21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لزازة تتوسط القرى والبلدات التالية:</w:t></w:r></w:p><w:p><w:pPr><w:pStyle w:val="rtlJustify"/></w:pPr><w:r><w:rPr><w:rFonts w:ascii="Traditional Arabic" w:hAnsi="Traditional Arabic" w:eastAsia="Traditional Arabic" w:cs="Traditional Arabic"/><w:sz w:val="28"/><w:szCs w:val="28"/><w:rtl/></w:rPr><w:t xml:space="preserve">قرية الخصاص شمالاً.قرية المنصورة من الشمال الشرقي.قرية مداحل شرقاً.قرية قيطية جنوباً.قرية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31- 45- 150- 154- 155- 250- 257.الخالدي، وليد. "كي لاننسى قرى فلسطين التي دمرتها إسرائيل عام 1948 وأسماء شهدائها". مؤسسة الدراسات الفلسطينية: بيروت. 2001. ص: 360- 361.عراف، شكري. "المواقع الجغرافية في فلسطين الأسماء العربية والتسميات العبرية". مؤسسة الدراسات الفلسطينية: بيروت. 2004. ص: 498.أبو مايلة، يوسف. "القرى المدمرة في فلسطين حتى عام 1952".الجمعية الجغرافية المصرية: القاهرة. 1998. ص: 30."قرى صفد المدمرة". وكالة وفا للأنباء والمعلومات. ب.ت. ص: 70- 71.العباسي، مصطفى. "صفد في عهد الانتداب البريطاني 1917-1948". مؤسسة الدراسات الفلسطينية. بيروت: لبنان. ط2. 2019. ص: 241- 251.صايغ، أنيس. "بلدانية فلسطين المحتلة 1948- 1967". منظمة التحرير الفلسطينية: بيروت. 1968. ص: 78.أ.ملز B.A.O.B.B. "إحصاء نفوس فلسطين لسنة 1931". (1932). القدس: مطبعتي دير الروم كولدبرك. ص: 108."Village statistics1945". وثيقة رسمية بريطانية. 1945. ص: 10."قرية لزازة- قضاء صفد". موقع فلسطين في الذاكرة. تمت المشاهدة بتاريخ: 14-6-2022 من خلال الرابط التالي: https://www.palestineremembered.com/Safad/Lazzaza/ar/index.html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لَزَّازة بالفتح مع تشديد الثاني وهاء في آخرها، لعلها من الفعل (لَزَّ) بمعنى شده وألصقه.</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كانت الزراعة هي النشاط الاقتصادي الأساسي الذي اهتم به أهالي القرية، إلى جانب رعاية وتربية المواشي حيث كانت المحاصيل الزراعية والمنتوجات الحيوانية الفائضة عن حاجة الاستهلاك المحلي، تباع في القرى والبلدات المجاورة، بالمقابل عَمِدَ أهالي القرية إلى شراء حاجاتهم الغذائية والاستهلاكية غير المتوفرة في القرية من القرى المجاورة.</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ازدهرت الزراعة في أراضي القرية نظراً لوفرة المياه إذ أنها تقع على ضفاف نهر الحاصباني، بالإضافة لخصوبة أراضيها وتربتها البركانية السوداء، ووقوعها على الحافاة الشمالية لسهل الحولة، جميعها عوامل جعلت من الزراعة النشاط الأساسي ومصدر الرزق الأول لأهالي القرية، وقد شغلت الأراضي المزروعة ما مساحته 1252 دونم من مجمل أراضي القرية.</w:t></w:r></w:p><w:p><w:pPr><w:pStyle w:val="rtlJustify"/></w:pPr><w:r><w:rPr><w:rFonts w:ascii="Traditional Arabic" w:hAnsi="Traditional Arabic" w:eastAsia="Traditional Arabic" w:cs="Traditional Arabic"/><w:sz w:val="28"/><w:szCs w:val="28"/><w:rtl/></w:rPr><w:t xml:space="preserve">تنوعت المحاصيل المزروعة في أراضي لزازة ومنها:</w:t></w:r></w:p><w:p><w:pPr><w:pStyle w:val="rtlJustify"/></w:pPr><w:r><w:rPr><w:rFonts w:ascii="Traditional Arabic" w:hAnsi="Traditional Arabic" w:eastAsia="Traditional Arabic" w:cs="Traditional Arabic"/><w:sz w:val="28"/><w:szCs w:val="28"/><w:rtl/></w:rPr><w:t xml:space="preserve">-    الحبوب: كالقمح، الشعير، والذراة الصفراء وغيرها.</w:t></w:r></w:p><w:p><w:pPr><w:pStyle w:val="rtlJustify"/></w:pPr><w:r><w:rPr><w:rFonts w:ascii="Traditional Arabic" w:hAnsi="Traditional Arabic" w:eastAsia="Traditional Arabic" w:cs="Traditional Arabic"/><w:sz w:val="28"/><w:szCs w:val="28"/><w:rtl/></w:rPr><w:t xml:space="preserve">-    الأشجار المثمرة كالفاكهة المتنوعة.</w:t></w:r></w:p><w:p><w:pPr><w:pStyle w:val="rtlJustify"/></w:pPr><w:r><w:rPr><w:rFonts w:ascii="Traditional Arabic" w:hAnsi="Traditional Arabic" w:eastAsia="Traditional Arabic" w:cs="Traditional Arabic"/><w:sz w:val="28"/><w:szCs w:val="28"/><w:rtl/></w:rPr><w:t xml:space="preserve">-    البساتين المروية: التي غُرِسَتْ فيها أصناف متنوعة من المحاصيل كالبندورة، الخيار، البصل وغيرها.</w:t></w:r></w:p><w:p/><w:p><w:pPr><w:pStyle w:val="Heading2"/></w:pPr><w:bookmarkStart w:id="5" w:name="_Toc5"/><w:r><w:t>تربية الحيوانات</w:t></w:r><w:bookmarkEnd w:id="5"/></w:p><w:p><w:pPr><w:pStyle w:val="rtlJustify"/></w:pPr><w:r><w:rPr><w:rFonts w:ascii="Traditional Arabic" w:hAnsi="Traditional Arabic" w:eastAsia="Traditional Arabic" w:cs="Traditional Arabic"/><w:sz w:val="28"/><w:szCs w:val="28"/><w:rtl/></w:rPr><w:t xml:space="preserve">إلى جانب الزراعة اهتم أهالي القرية بتربية الحيوانات، إذ اهتموا بتربية رؤوس الماعز، الأبقار، والأغنام بالإضافة إلى الاهتمام بتربية النحل والدواجن وغيرها.</w:t></w:r></w:p><w:p><w:pPr><w:pStyle w:val="rtlJustify"/></w:pPr><w:r><w:rPr><w:rFonts w:ascii="Traditional Arabic" w:hAnsi="Traditional Arabic" w:eastAsia="Traditional Arabic" w:cs="Traditional Arabic"/><w:sz w:val="28"/><w:szCs w:val="28"/><w:rtl/></w:rPr><w:t xml:space="preserve">كما كان صيد الأسماك من نهر الحاصباني مورداً من موارد الرزق.</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وكان عدد تلاميذها 26 تلميذاً سنة 1945.</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بــ 176 نسمة، جميعهم من العرب ولهم 39 منزلاً.</w:t></w:r></w:p><w:p><w:pPr><w:pStyle w:val="rtlJustify"/></w:pPr><w:r><w:rPr><w:rFonts w:ascii="Traditional Arabic" w:hAnsi="Traditional Arabic" w:eastAsia="Traditional Arabic" w:cs="Traditional Arabic"/><w:sz w:val="28"/><w:szCs w:val="28"/><w:rtl/></w:rPr><w:t xml:space="preserve">ارتفع العدد عام 1945 إلى 230 نسمة، انخفض عددهم عام 1948 إلى 167 نسمة وكان لهم 59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 1638 نسمة.</w:t></w:r></w:p><w:p><w:pPr><w:pStyle w:val="rtlJustify"/></w:pPr><w:r><w:rPr><w:rFonts w:ascii="Traditional Arabic" w:hAnsi="Traditional Arabic" w:eastAsia="Traditional Arabic" w:cs="Traditional Arabic"/><w:sz w:val="28"/><w:szCs w:val="28"/><w:rtl/></w:rPr><w:t xml:space="preserve">تنويه:</w:t></w:r></w:p><w:p><w:pPr><w:pStyle w:val="rtlJustify"/></w:pPr><w:r><w:rPr><w:rFonts w:ascii="Traditional Arabic" w:hAnsi="Traditional Arabic" w:eastAsia="Traditional Arabic" w:cs="Traditional Arabic"/><w:sz w:val="28"/><w:szCs w:val="28"/><w:rtl/></w:rPr><w:t xml:space="preserve">في إحصائيات سلطات الانتداب البريطاني الرسمية لعدد سكان فلسطين عام 1945 سنجد أن عدد سكانها سجل 330 نسمة، وفي عام 1948 كان 267 نسمة، هذه الإحصائيات ضمت اليهود الذين كانوا مستوطنين في مستعمرة "بيت هليل" قرب أراضي القرية وعلى الرغم من أن المستعمرة مقامة على أراضي قرية الزوق التحتاني إلا أنها في تلك الإحصائيات ضُمت إدارياً لقرية لَزَّازة.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أسماء عائلات القرية هي:</w:t></w:r></w:p><w:p><w:pPr><w:pStyle w:val="rtlJustify"/></w:pPr><w:r><w:rPr><w:rFonts w:ascii="Traditional Arabic" w:hAnsi="Traditional Arabic" w:eastAsia="Traditional Arabic" w:cs="Traditional Arabic"/><w:sz w:val="28"/><w:szCs w:val="28"/><w:rtl/></w:rPr><w:t xml:space="preserve">شاهين، اللحام، الحسين، الجمرة، عبد الله.</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ورد في كتاب "كي لا ننسى" للراحل وليد الخالدي ونقلاً عن مصادر "إسرائيلية" أن قرية لَزَّازة احتُلَّت في سياق عملية "يفتاح" التي كانت تهدف لاحتلال قرى ومدن الجليل الأعلى، والتي امتدت في الفترة مابين أواسط شهر نيسان/ أبريل ونهاية شهر أيار/ مايو 1948، وفي تفاصيل احتلال قرية لَزَّازة، يذكر الخالدي نقلاً عن تلك المصارد أن أهالي القرية تأثروا بالشائعات التي أطلقها الصهاينة آنذاك حول المجازر التي ارتكتبها العصابات الصهيونية في القرى التي احتلتها، وأنهم غادروا قريتهم يوم 21 أيار/ مايو 1948 لتدخلها وحدات الكتيبة الأولى للبلماخ/ القوة الضاربة وتحتلها وتدمر منازلها، ولا يُذكر أي معركة جرت في القرية عند احتلالها.</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معظم منازل القرية عقب احتلالها، ولم يبقَ من أثرها العربي سوى أكوام حجارة منازلها المدمرة التي تغطيها الأعشاب والنباتات البرية.</w:t></w:r></w:p><w:p><w:pPr><w:pStyle w:val="rtlJustify"/></w:pPr><w:r><w:rPr><w:rFonts w:ascii="Traditional Arabic" w:hAnsi="Traditional Arabic" w:eastAsia="Traditional Arabic" w:cs="Traditional Arabic"/><w:sz w:val="28"/><w:szCs w:val="28"/><w:rtl/></w:rPr><w:t xml:space="preserve">إدارياً ضُمت أراضيها لمستعمرة "بيت هليل" المجاورة لها حيث يستغل مستوطني تلك المستعمرة أراضي القرية في أعمالهم الزراعية.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بعد رحيلهم عن قريتهم لجؤوا إلى مخيمات الشتات في سورية ولبنان ويقيمون فيها حتى اليوم.</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بنى الصهاينة عام 1940 موشاف "بيت هِلِيْل" على أراضي قرية "الزوق التحتاني شمال غربي قرية لزازة، ولكن ليس على أراضيها، وعندما أجرى البريطانيون إحصائيات لسكان فلسطين عام 1944-1945 ضُمت مستعمرة "بيت هليل" إدارياً لقرية لزازة، وعقب احتلال قرية لزازة في أيار 1948 ضُمَّتْ أراضي قرية لزازة لمستعمرة "بيت هليل"، وهو بالأصل موشاف يتبع لحركة المستوطنات، سكنها يهود مهاجرين من روسيا، وبولندا ورومانيا.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-الخالدي، وليد."كي لاننسى قرى فلسطين التي دمرتها إسرائيل عام 1948".مؤسسة الدراسات الفلسطينية. لبنان: بيروت.1997.ص: 260-261.</w:t></w:r></w:p><w:p><w:pPr><w:pStyle w:val="rtlJustify"/></w:pPr><w:r><w:rPr><w:rFonts w:ascii="Traditional Arabic" w:hAnsi="Traditional Arabic" w:eastAsia="Traditional Arabic" w:cs="Traditional Arabic"/><w:sz w:val="28"/><w:szCs w:val="28"/><w:rtl/></w:rPr><w:t xml:space="preserve">-صايغ، أنيس."بلدانية فلسطين المحتلة". منظمة التحرير الفلسطينية- قسم الأبحاث. لبنان: بيروت. 1968. ص: 78.</w:t></w:r></w:p><w:p/><w:p><w:pPr><w:pStyle w:val="Heading2"/></w:pPr><w:bookmarkStart w:id="13" w:name="_Toc13"/><w:r><w:t>تفاصيل أخرى</w:t></w:r><w:bookmarkEnd w:id="13"/></w:p><w:p><w:pPr><w:pStyle w:val="rtlJustify"/></w:pPr><w:r><w:rPr><w:rFonts w:ascii="Traditional Arabic" w:hAnsi="Traditional Arabic" w:eastAsia="Traditional Arabic" w:cs="Traditional Arabic"/><w:sz w:val="28"/><w:szCs w:val="28"/><w:rtl/></w:rPr><w:t xml:space="preserve">نحتاج لمعرفة تفاصيل أكثر عن القرية، الرجاء من أبناء القرية أو ممن يعرف معلومات وتفاصيل عن قرية لَزَّازة التواصل معنا، لتدعيم هذه المعلومات والإفادة منها.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2026-02-24T00:46:16+00:00</dcterms:created>
  <dcterms:modified xsi:type="dcterms:W3CDTF">2026-02-24T00:46:16+00:00</dcterms:modified>
</cp:coreProperties>
</file>

<file path=docProps/custom.xml><?xml version="1.0" encoding="utf-8"?>
<Properties xmlns="http://schemas.openxmlformats.org/officeDocument/2006/custom-properties" xmlns:vt="http://schemas.openxmlformats.org/officeDocument/2006/docPropsVTypes"/>
</file>