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الوِيزِيَّة</w:t>
      </w:r>
    </w:p>
    <w:p>
      <w:pPr>
        <w:pStyle w:val="rtlJustify"/>
      </w:pPr>
      <w:r>
        <w:rPr>
          <w:rFonts w:ascii="Traditional Arabic" w:hAnsi="Traditional Arabic" w:eastAsia="Traditional Arabic" w:cs="Traditional Arabic"/>
          <w:sz w:val="28"/>
          <w:szCs w:val="28"/>
          <w:rtl/>
        </w:rPr>
        <w:t xml:space="preserve">قرية فلسطينية مُهَجَّرَة، كانت مبنية فوق منطقة قائمة على طبقة من صخور بركانية تنحدر باتجاه سهل الحولة شمالاً، وشمال شرقي مدينة صفد على بعد 8,5 كم عنها، وعلى ارتفاع حوالي 250 م عن مستوى سطح البحر، وكانت مساحة أراضيها تبلغ حوالي 3826 دونم. </w:t>
      </w:r>
    </w:p>
    <w:p>
      <w:pPr>
        <w:pStyle w:val="rtlJustify"/>
      </w:pPr>
      <w:r>
        <w:rPr>
          <w:rFonts w:ascii="Traditional Arabic" w:hAnsi="Traditional Arabic" w:eastAsia="Traditional Arabic" w:cs="Traditional Arabic"/>
          <w:sz w:val="28"/>
          <w:szCs w:val="28"/>
          <w:rtl/>
        </w:rPr>
        <w:t xml:space="preserve">احتلت الويزية كما جاورها من قرى قضاء مدينة صفد في سياق عملية "يفتاح" في الأول من أيار/ مايو 1948.</w:t>
      </w:r>
    </w:p>
    <w:p/>
    <w:p>
      <w:pPr>
        <w:pStyle w:val="Heading2"/>
      </w:pPr>
      <w:bookmarkStart w:id="0" w:name="_Toc0"/>
      <w:r>
        <w:t>مصادر المياه</w:t>
      </w:r>
      <w:bookmarkEnd w:id="0"/>
    </w:p>
    <w:p>
      <w:pPr>
        <w:pStyle w:val="rtlJustify"/>
      </w:pPr>
      <w:r>
        <w:rPr>
          <w:rFonts w:ascii="Traditional Arabic" w:hAnsi="Traditional Arabic" w:eastAsia="Traditional Arabic" w:cs="Traditional Arabic"/>
          <w:sz w:val="28"/>
          <w:szCs w:val="28"/>
          <w:rtl/>
        </w:rPr>
        <w:t xml:space="preserve">يمر وادي المشيرفة من جنوبها وجنوبها الشرقي وشرقها على بعد ربع كيلومتر. ويدعى في جنوبها وادي أبو الحيات، وفي شمالها الشرقي وادي الحج أيوب. ويرفد وادي المشيرفة نهر الأردن إلى الجنوب من بحيرة الحولة بنحو الكيلومتر. والسفوح الجبلية للوادي ذات انحدار شديد في جنوبها وجنوبها الشرقي. وتنحدر السفوح الشمالية كذلك انحدارا شديدا من جهة الشمال الشرقي للقرية.</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آية عمرو،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السادس- القسم الثاني ". دار الهدى. كفر قرع. ط 1991. ص: 6- 194- 244- 250.الخالدي، وليد. "كي لاننسى قرى فلسطين التي دمرتها إسرائيل عام 1948 وأسماء شهدائها". مؤسسة الدراسات الفلسطينية: بيروت. 2001. ص: 380- 381.عراف، شكري. "المواقع الجغرافية في فلسطين الأسماء العربية والتسميات العبرية ". مؤسسة الدراسات الفلسطينية: بيروت. 2004. ص: 514."Reoprt and general abstracts of the census of 1922". Compiled by J.B.Barron.O.B.E, M.C.p: 45.أ.ملز B.A.O.B.B. "إحصاء نفوس فلسطين لسنة 1931 ". (1932). القدس: مطبعتي دير الروم كولدبرك. ص: 110."Village statistics1945 ". وثيقة رسمية بريطانية. 1945. ص: 11."قرية الويزية- قضاء صفد". موقع فلسطين في الذاكرة. تمت المشاهدة بتاريخ: 14-5-2022.</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قرية الويزية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الحسينية شمالاً.قريتي كراد الغنامة تليها قرية كراد البقارة من الشمال الشرقي.قرية يردا/ ياردا شرقاً.قرية خربة المنطار جنوباً.قرية فرعم من الجنوب الغربي.قرية قباعة غرباً.وقرية ماروس من الشمال الغربي.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سميت بذلك نسبة إلى الشيخ "ويزي" الذي يقع قبره على بعد نصف كم شمالي شرق خرائب الويزية.</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لم يكن يقدم لسكان الويزية أي نوع من الخدمات فاعتمد السكان في معيشتهم على تربية الماشية وبعض الزراعة، وقد قُدِرَتْ مساحة أراضيها المزروعة بنحو 3673 دونم.</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كان في الويزية عام 1922 نحو 30 نسمة من العرب البدو المستقرين. وفي عام 1931 ضم سكانها إلى سكان مستعمرة "روشبينا" الصهيونية الواقعة على بعد 7 كم في جنوبها الغربي. وفي 23/5/1939 أسس اليهود كيبوتز "محاناييم" على بعد 1.5 كم جنوبي شرق الويزية.</w:t>
      </w:r>
    </w:p>
    <w:p>
      <w:pPr>
        <w:pStyle w:val="rtlJustify"/>
      </w:pPr>
      <w:r>
        <w:rPr>
          <w:rFonts w:ascii="Traditional Arabic" w:hAnsi="Traditional Arabic" w:eastAsia="Traditional Arabic" w:cs="Traditional Arabic"/>
          <w:sz w:val="28"/>
          <w:szCs w:val="28"/>
          <w:rtl/>
        </w:rPr>
        <w:t xml:space="preserve">وفي عام 1945 قُدِرَ عدد سكان قرية الويزية بنحو 100 نسمة.</w:t>
      </w:r>
    </w:p>
    <w:p/>
    <w:p>
      <w:pPr>
        <w:pStyle w:val="Heading2"/>
      </w:pPr>
      <w:bookmarkStart w:id="6" w:name="_Toc6"/>
      <w:r>
        <w:t>معالم  بارزة</w:t>
      </w:r>
      <w:bookmarkEnd w:id="6"/>
    </w:p>
    <w:p>
      <w:pPr>
        <w:pStyle w:val="rtlJustify"/>
      </w:pPr>
      <w:r>
        <w:rPr>
          <w:rFonts w:ascii="Traditional Arabic" w:hAnsi="Traditional Arabic" w:eastAsia="Traditional Arabic" w:cs="Traditional Arabic"/>
          <w:sz w:val="28"/>
          <w:szCs w:val="28"/>
          <w:rtl/>
        </w:rPr>
        <w:t xml:space="preserve">قبر الشيخ ويزي و هو المعلم الوحيد الباقي الذي يدل على أن هناك كان قرية اسمها الويزية.</w:t>
      </w:r>
    </w:p>
    <w:p/>
    <w:p>
      <w:pPr>
        <w:pStyle w:val="Heading2"/>
      </w:pPr>
      <w:bookmarkStart w:id="7" w:name="_Toc7"/>
      <w:r>
        <w:t>الطرق والمواصلات</w:t>
      </w:r>
      <w:bookmarkEnd w:id="7"/>
    </w:p>
    <w:p>
      <w:pPr>
        <w:pStyle w:val="rtlJustify"/>
      </w:pPr>
      <w:r>
        <w:rPr>
          <w:rFonts w:ascii="Traditional Arabic" w:hAnsi="Traditional Arabic" w:eastAsia="Traditional Arabic" w:cs="Traditional Arabic"/>
          <w:sz w:val="28"/>
          <w:szCs w:val="28"/>
          <w:rtl/>
        </w:rPr>
        <w:t xml:space="preserve">كانت هناك طريق فرعية تصل الويزية بطريق عام يؤدي إلى صفد وطبرية.</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احتلت القرية في تاريخ 1 أيار 1948 نتيجة اعتداء مباشر من قوات البلماح. ضمن العملية العسكرية المسماة بعملية يفتاح.</w:t>
      </w:r>
    </w:p>
    <w:p>
      <w:pPr>
        <w:pStyle w:val="rtlJustify"/>
      </w:pPr>
      <w:r>
        <w:rPr>
          <w:rFonts w:ascii="Traditional Arabic" w:hAnsi="Traditional Arabic" w:eastAsia="Traditional Arabic" w:cs="Traditional Arabic"/>
          <w:sz w:val="28"/>
          <w:szCs w:val="28"/>
          <w:rtl/>
        </w:rPr>
        <w:t xml:space="preserve">احتلت القرية في تاريخ 1 أيار 1948 نتيجة اعتداء مباشر من قوات البلماح. ضمن العملية العسكرية المسماة بعملية يفتاح.</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 دمرت البلدة بالكامل ولا يزال هناك وجود آثار لبيوت القرية حتى اليوم. بالإضافة لمعلم الشيخ الويزي. لا توجد مستعمرات في موقع القرية المدمر، لكن ضُمت أراضيها لمستعمرة "محانايم" التي بُنِيَتْ على أراضي الويزية وعلى بعد 1.5 كم في جنوبها الشرقي عام 1939.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2026-02-23T21:51:12+00:00</dcterms:created>
  <dcterms:modified xsi:type="dcterms:W3CDTF">2026-02-23T21:51:12+00:00</dcterms:modified>
</cp:coreProperties>
</file>

<file path=docProps/custom.xml><?xml version="1.0" encoding="utf-8"?>
<Properties xmlns="http://schemas.openxmlformats.org/officeDocument/2006/custom-properties" xmlns:vt="http://schemas.openxmlformats.org/officeDocument/2006/docPropsVTypes"/>
</file>