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سعسع</w:t>
      </w:r>
    </w:p>
    <w:p>
      <w:pPr>
        <w:pStyle w:val="rtlJustify"/>
      </w:pPr>
      <w:r>
        <w:rPr>
          <w:rFonts w:ascii="Traditional Arabic" w:hAnsi="Traditional Arabic" w:eastAsia="Traditional Arabic" w:cs="Traditional Arabic"/>
          <w:sz w:val="28"/>
          <w:szCs w:val="28"/>
          <w:rtl/>
        </w:rPr>
        <w:t xml:space="preserve">كانت القرية مبنية على هضبة مستديرة قليلة الارتفاع، تشرف على الطرف الشرقي لسهل حيفا. ولمّا كان العلماء يعتبرون أن هذا هو موقع كفار ساساي (Kefar Sasai) الروماني، فمن المرجح أن جزءاً على الأقل من الآثار الظاهرة في خربة سعسع يعود تاريخه إلى القرون الميلادية الأولى. ومن المعروف أن كفار ساساي كان قرية قريبة من التخوم القديمة لبتوليمايس (Ptolemais) (عكا)، وسفّوريس (Sepphoris) (صفورية، لاحقاً، في قضاء الناصرة). وقد صُنّفت خربة سعسع مزرعةً في ((معجم فلسطين الجغرافي المفهرس)) (Palestine Index Gazetteer)، في فترة الانتداب. وتشتمل الآثار الباقية في الموقع على أُسس أبنية دارسة، وقبور منقورة في الصخر، وصهاريج، وكهوف. وإلى الجنوب من القرية تقع خربة جبياثا؛ وهي تل أثري تبرز منه أجزاء سور.</w:t>
      </w:r>
    </w:p>
    <w:p/>
    <w:p>
      <w:pPr>
        <w:pStyle w:val="Heading2"/>
      </w:pPr>
      <w:bookmarkStart w:id="0" w:name="_Toc0"/>
      <w:r>
        <w:t>قالوا عنها</w:t>
      </w:r>
      <w:bookmarkEnd w:id="0"/>
    </w:p>
    <w:p>
      <w:pPr>
        <w:pStyle w:val="rtlJustify"/>
      </w:pPr>
      <w:r>
        <w:rPr>
          <w:rFonts w:ascii="Traditional Arabic" w:hAnsi="Traditional Arabic" w:eastAsia="Traditional Arabic" w:cs="Traditional Arabic"/>
          <w:sz w:val="28"/>
          <w:szCs w:val="28"/>
          <w:rtl/>
        </w:rPr>
        <w:t xml:space="preserve">لوز ،صبار ،سنديان ،شقائق النعمان ،زنابق ،عصا الراعي ،نرجس أصفر زعتر وميرمية ....</w:t>
      </w:r>
    </w:p>
    <w:p>
      <w:pPr>
        <w:pStyle w:val="rtlJustify"/>
      </w:pPr>
      <w:r>
        <w:rPr>
          <w:rFonts w:ascii="Traditional Arabic" w:hAnsi="Traditional Arabic" w:eastAsia="Traditional Arabic" w:cs="Traditional Arabic"/>
          <w:sz w:val="28"/>
          <w:szCs w:val="28"/>
          <w:rtl/>
        </w:rPr>
        <w:t xml:space="preserve">كأن الإنسان لم يعبث بها بعد</w:t>
      </w:r>
    </w:p>
    <w:p>
      <w:pPr>
        <w:pStyle w:val="rtlJustify"/>
      </w:pPr>
      <w:r>
        <w:rPr>
          <w:rFonts w:ascii="Traditional Arabic" w:hAnsi="Traditional Arabic" w:eastAsia="Traditional Arabic" w:cs="Traditional Arabic"/>
          <w:sz w:val="28"/>
          <w:szCs w:val="28"/>
          <w:rtl/>
        </w:rPr>
        <w:t xml:space="preserve">مغارة هنا بداخل صخرة كبيرة</w:t>
      </w:r>
    </w:p>
    <w:p>
      <w:pPr>
        <w:pStyle w:val="rtlJustify"/>
      </w:pPr>
      <w:r>
        <w:rPr>
          <w:rFonts w:ascii="Traditional Arabic" w:hAnsi="Traditional Arabic" w:eastAsia="Traditional Arabic" w:cs="Traditional Arabic"/>
          <w:sz w:val="28"/>
          <w:szCs w:val="28"/>
          <w:rtl/>
        </w:rPr>
        <w:t xml:space="preserve">ومغارة أخرى بعمق الأرض</w:t>
      </w:r>
    </w:p>
    <w:p>
      <w:pPr>
        <w:pStyle w:val="rtlJustify"/>
      </w:pPr>
      <w:r>
        <w:rPr>
          <w:rFonts w:ascii="Traditional Arabic" w:hAnsi="Traditional Arabic" w:eastAsia="Traditional Arabic" w:cs="Traditional Arabic"/>
          <w:sz w:val="28"/>
          <w:szCs w:val="28"/>
          <w:rtl/>
        </w:rPr>
        <w:t xml:space="preserve">قبر هنا مبني من حجارة المكان </w:t>
      </w:r>
    </w:p>
    <w:p>
      <w:pPr>
        <w:pStyle w:val="rtlJustify"/>
      </w:pPr>
      <w:r>
        <w:rPr>
          <w:rFonts w:ascii="Traditional Arabic" w:hAnsi="Traditional Arabic" w:eastAsia="Traditional Arabic" w:cs="Traditional Arabic"/>
          <w:sz w:val="28"/>
          <w:szCs w:val="28"/>
          <w:rtl/>
        </w:rPr>
        <w:t xml:space="preserve">وحجارة منثورة تكّون مستطيل كبير أو صغير</w:t>
      </w:r>
    </w:p>
    <w:p>
      <w:pPr>
        <w:pStyle w:val="rtlJustify"/>
      </w:pPr>
      <w:r>
        <w:rPr>
          <w:rFonts w:ascii="Traditional Arabic" w:hAnsi="Traditional Arabic" w:eastAsia="Traditional Arabic" w:cs="Traditional Arabic"/>
          <w:sz w:val="28"/>
          <w:szCs w:val="28"/>
          <w:rtl/>
        </w:rPr>
        <w:t xml:space="preserve">بحجم الإنسان المزروع تحت الأرض</w:t>
      </w:r>
    </w:p>
    <w:p>
      <w:pPr>
        <w:pStyle w:val="rtlJustify"/>
      </w:pPr>
      <w:r>
        <w:rPr>
          <w:rFonts w:ascii="Traditional Arabic" w:hAnsi="Traditional Arabic" w:eastAsia="Traditional Arabic" w:cs="Traditional Arabic"/>
          <w:sz w:val="28"/>
          <w:szCs w:val="28"/>
          <w:rtl/>
        </w:rPr>
        <w:t xml:space="preserve">هضبة مستوية بنيّ عليها بيتا لم يبق منه سوى حائط شامخ كشجرة تأبى الفناء</w:t>
      </w:r>
    </w:p>
    <w:p>
      <w:pPr>
        <w:pStyle w:val="rtlJustify"/>
      </w:pPr>
      <w:r>
        <w:rPr>
          <w:rFonts w:ascii="Traditional Arabic" w:hAnsi="Traditional Arabic" w:eastAsia="Traditional Arabic" w:cs="Traditional Arabic"/>
          <w:sz w:val="28"/>
          <w:szCs w:val="28"/>
          <w:rtl/>
        </w:rPr>
        <w:t xml:space="preserve">كانوا هناك </w:t>
      </w:r>
    </w:p>
    <w:p>
      <w:pPr>
        <w:pStyle w:val="rtlJustify"/>
      </w:pPr>
      <w:r>
        <w:rPr>
          <w:rFonts w:ascii="Traditional Arabic" w:hAnsi="Traditional Arabic" w:eastAsia="Traditional Arabic" w:cs="Traditional Arabic"/>
          <w:sz w:val="28"/>
          <w:szCs w:val="28"/>
          <w:rtl/>
        </w:rPr>
        <w:t xml:space="preserve">كانوا هنا</w:t>
      </w:r>
    </w:p>
    <w:p>
      <w:pPr>
        <w:pStyle w:val="rtlJustify"/>
      </w:pPr>
      <w:r>
        <w:rPr>
          <w:rFonts w:ascii="Traditional Arabic" w:hAnsi="Traditional Arabic" w:eastAsia="Traditional Arabic" w:cs="Traditional Arabic"/>
          <w:sz w:val="28"/>
          <w:szCs w:val="28"/>
          <w:rtl/>
        </w:rPr>
        <w:t xml:space="preserve">وشجيرات العليق تداعب أطراف معطفي</w:t>
      </w:r>
    </w:p>
    <w:p>
      <w:pPr>
        <w:pStyle w:val="rtlJustify"/>
      </w:pPr>
      <w:r>
        <w:rPr>
          <w:rFonts w:ascii="Traditional Arabic" w:hAnsi="Traditional Arabic" w:eastAsia="Traditional Arabic" w:cs="Traditional Arabic"/>
          <w:sz w:val="28"/>
          <w:szCs w:val="28"/>
          <w:rtl/>
        </w:rPr>
        <w:t xml:space="preserve">وكأنها تقول </w:t>
      </w:r>
    </w:p>
    <w:p>
      <w:pPr>
        <w:pStyle w:val="rtlJustify"/>
      </w:pPr>
      <w:r>
        <w:rPr>
          <w:rFonts w:ascii="Traditional Arabic" w:hAnsi="Traditional Arabic" w:eastAsia="Traditional Arabic" w:cs="Traditional Arabic"/>
          <w:sz w:val="28"/>
          <w:szCs w:val="28"/>
          <w:rtl/>
        </w:rPr>
        <w:t xml:space="preserve">أرجوك لا ترحل</w:t>
      </w:r>
    </w:p>
    <w:p>
      <w:pPr>
        <w:pStyle w:val="rtlJustify"/>
      </w:pPr>
      <w:r>
        <w:rPr>
          <w:rFonts w:ascii="Traditional Arabic" w:hAnsi="Traditional Arabic" w:eastAsia="Traditional Arabic" w:cs="Traditional Arabic"/>
          <w:sz w:val="28"/>
          <w:szCs w:val="28"/>
          <w:rtl/>
        </w:rPr>
        <w:t xml:space="preserve">بئر مغمور بالمياه وبعض البعوض </w:t>
      </w:r>
    </w:p>
    <w:p>
      <w:pPr>
        <w:pStyle w:val="rtlJustify"/>
      </w:pPr>
      <w:r>
        <w:rPr>
          <w:rFonts w:ascii="Traditional Arabic" w:hAnsi="Traditional Arabic" w:eastAsia="Traditional Arabic" w:cs="Traditional Arabic"/>
          <w:sz w:val="28"/>
          <w:szCs w:val="28"/>
          <w:rtl/>
        </w:rPr>
        <w:t xml:space="preserve">يمارس رقصة على موسيقى الرياح</w:t>
      </w:r>
    </w:p>
    <w:p>
      <w:pPr>
        <w:pStyle w:val="rtlJustify"/>
      </w:pPr>
      <w:r>
        <w:rPr>
          <w:rFonts w:ascii="Traditional Arabic" w:hAnsi="Traditional Arabic" w:eastAsia="Traditional Arabic" w:cs="Traditional Arabic"/>
          <w:sz w:val="28"/>
          <w:szCs w:val="28"/>
          <w:rtl/>
        </w:rPr>
        <w:t xml:space="preserve">يضع أرجله</w:t>
      </w:r>
    </w:p>
    <w:p>
      <w:pPr>
        <w:pStyle w:val="rtlJustify"/>
      </w:pPr>
      <w:r>
        <w:rPr>
          <w:rFonts w:ascii="Traditional Arabic" w:hAnsi="Traditional Arabic" w:eastAsia="Traditional Arabic" w:cs="Traditional Arabic"/>
          <w:sz w:val="28"/>
          <w:szCs w:val="28"/>
          <w:rtl/>
        </w:rPr>
        <w:t xml:space="preserve">ليكونّ بعض الدوائر </w:t>
      </w:r>
    </w:p>
    <w:p>
      <w:pPr>
        <w:pStyle w:val="rtlJustify"/>
      </w:pPr>
      <w:r>
        <w:rPr>
          <w:rFonts w:ascii="Traditional Arabic" w:hAnsi="Traditional Arabic" w:eastAsia="Traditional Arabic" w:cs="Traditional Arabic"/>
          <w:sz w:val="28"/>
          <w:szCs w:val="28"/>
          <w:rtl/>
        </w:rPr>
        <w:t xml:space="preserve">وأمواج صغيرة لا صوت لها </w:t>
      </w:r>
    </w:p>
    <w:p>
      <w:pPr>
        <w:pStyle w:val="rtlJustify"/>
      </w:pPr>
      <w:r>
        <w:rPr>
          <w:rFonts w:ascii="Traditional Arabic" w:hAnsi="Traditional Arabic" w:eastAsia="Traditional Arabic" w:cs="Traditional Arabic"/>
          <w:sz w:val="28"/>
          <w:szCs w:val="28"/>
          <w:rtl/>
        </w:rPr>
        <w:t xml:space="preserve">ولا هدير</w:t>
      </w:r>
    </w:p>
    <w:p>
      <w:pPr>
        <w:pStyle w:val="rtlJustify"/>
      </w:pPr>
      <w:r>
        <w:rPr>
          <w:rFonts w:ascii="Traditional Arabic" w:hAnsi="Traditional Arabic" w:eastAsia="Traditional Arabic" w:cs="Traditional Arabic"/>
          <w:sz w:val="28"/>
          <w:szCs w:val="28"/>
          <w:rtl/>
        </w:rPr>
        <w:t xml:space="preserve">سلحفاة صغيرة تائهة توقفت</w:t>
      </w:r>
    </w:p>
    <w:p>
      <w:pPr>
        <w:pStyle w:val="rtlJustify"/>
      </w:pPr>
      <w:r>
        <w:rPr>
          <w:rFonts w:ascii="Traditional Arabic" w:hAnsi="Traditional Arabic" w:eastAsia="Traditional Arabic" w:cs="Traditional Arabic"/>
          <w:sz w:val="28"/>
          <w:szCs w:val="28"/>
          <w:rtl/>
        </w:rPr>
        <w:t xml:space="preserve">لتسألني هل سيعودون؟</w:t>
      </w:r>
    </w:p>
    <w:p>
      <w:pPr>
        <w:pStyle w:val="rtlJustify"/>
      </w:pPr>
      <w:r>
        <w:rPr>
          <w:rFonts w:ascii="Traditional Arabic" w:hAnsi="Traditional Arabic" w:eastAsia="Traditional Arabic" w:cs="Traditional Arabic"/>
          <w:sz w:val="28"/>
          <w:szCs w:val="28"/>
          <w:rtl/>
        </w:rPr>
        <w:t xml:space="preserve">في أعلى المكان وعلى مدى البصر</w:t>
      </w:r>
    </w:p>
    <w:p>
      <w:pPr>
        <w:pStyle w:val="rtlJustify"/>
      </w:pPr>
      <w:r>
        <w:rPr>
          <w:rFonts w:ascii="Traditional Arabic" w:hAnsi="Traditional Arabic" w:eastAsia="Traditional Arabic" w:cs="Traditional Arabic"/>
          <w:sz w:val="28"/>
          <w:szCs w:val="28"/>
          <w:rtl/>
        </w:rPr>
        <w:t xml:space="preserve">يتوقف بجبال الكرمل</w:t>
      </w:r>
    </w:p>
    <w:p>
      <w:pPr>
        <w:pStyle w:val="rtlJustify"/>
      </w:pPr>
      <w:r>
        <w:rPr>
          <w:rFonts w:ascii="Traditional Arabic" w:hAnsi="Traditional Arabic" w:eastAsia="Traditional Arabic" w:cs="Traditional Arabic"/>
          <w:sz w:val="28"/>
          <w:szCs w:val="28"/>
          <w:rtl/>
        </w:rPr>
        <w:t xml:space="preserve">ومن الجهة الثانية </w:t>
      </w:r>
    </w:p>
    <w:p>
      <w:pPr>
        <w:pStyle w:val="rtlJustify"/>
      </w:pPr>
      <w:r>
        <w:rPr>
          <w:rFonts w:ascii="Traditional Arabic" w:hAnsi="Traditional Arabic" w:eastAsia="Traditional Arabic" w:cs="Traditional Arabic"/>
          <w:sz w:val="28"/>
          <w:szCs w:val="28"/>
          <w:rtl/>
        </w:rPr>
        <w:t xml:space="preserve">بيوت حديثة ومسجد صامت</w:t>
      </w:r>
    </w:p>
    <w:p>
      <w:pPr>
        <w:pStyle w:val="rtlJustify"/>
      </w:pPr>
      <w:r>
        <w:rPr>
          <w:rFonts w:ascii="Traditional Arabic" w:hAnsi="Traditional Arabic" w:eastAsia="Traditional Arabic" w:cs="Traditional Arabic"/>
          <w:sz w:val="28"/>
          <w:szCs w:val="28"/>
          <w:rtl/>
        </w:rPr>
        <w:t xml:space="preserve">يتكلم خمس مرات باليوم</w:t>
      </w:r>
    </w:p>
    <w:p>
      <w:pPr>
        <w:pStyle w:val="rtlJustify"/>
      </w:pPr>
      <w:r>
        <w:rPr>
          <w:rFonts w:ascii="Traditional Arabic" w:hAnsi="Traditional Arabic" w:eastAsia="Traditional Arabic" w:cs="Traditional Arabic"/>
          <w:sz w:val="28"/>
          <w:szCs w:val="28"/>
          <w:rtl/>
        </w:rPr>
        <w:t xml:space="preserve">في الأسفل </w:t>
      </w:r>
    </w:p>
    <w:p>
      <w:pPr>
        <w:pStyle w:val="rtlJustify"/>
      </w:pPr>
      <w:r>
        <w:rPr>
          <w:rFonts w:ascii="Traditional Arabic" w:hAnsi="Traditional Arabic" w:eastAsia="Traditional Arabic" w:cs="Traditional Arabic"/>
          <w:sz w:val="28"/>
          <w:szCs w:val="28"/>
          <w:rtl/>
        </w:rPr>
        <w:t xml:space="preserve">نهر جاري من صفورية </w:t>
      </w:r>
    </w:p>
    <w:p>
      <w:pPr>
        <w:pStyle w:val="rtlJustify"/>
      </w:pPr>
      <w:r>
        <w:rPr>
          <w:rFonts w:ascii="Traditional Arabic" w:hAnsi="Traditional Arabic" w:eastAsia="Traditional Arabic" w:cs="Traditional Arabic"/>
          <w:sz w:val="28"/>
          <w:szCs w:val="28"/>
          <w:rtl/>
        </w:rPr>
        <w:t xml:space="preserve">وعجل صغير تائه </w:t>
      </w:r>
    </w:p>
    <w:p>
      <w:pPr>
        <w:pStyle w:val="rtlJustify"/>
      </w:pPr>
      <w:r>
        <w:rPr>
          <w:rFonts w:ascii="Traditional Arabic" w:hAnsi="Traditional Arabic" w:eastAsia="Traditional Arabic" w:cs="Traditional Arabic"/>
          <w:sz w:val="28"/>
          <w:szCs w:val="28"/>
          <w:rtl/>
        </w:rPr>
        <w:t xml:space="preserve">يسير على أطراف النهر</w:t>
      </w:r>
    </w:p>
    <w:p>
      <w:pPr>
        <w:pStyle w:val="rtlJustify"/>
      </w:pPr>
      <w:r>
        <w:rPr>
          <w:rFonts w:ascii="Traditional Arabic" w:hAnsi="Traditional Arabic" w:eastAsia="Traditional Arabic" w:cs="Traditional Arabic"/>
          <w:sz w:val="28"/>
          <w:szCs w:val="28"/>
          <w:rtl/>
        </w:rPr>
        <w:t xml:space="preserve">يتوضأ بمياهه</w:t>
      </w:r>
    </w:p>
    <w:p>
      <w:pPr>
        <w:pStyle w:val="rtlJustify"/>
      </w:pPr>
      <w:r>
        <w:rPr>
          <w:rFonts w:ascii="Traditional Arabic" w:hAnsi="Traditional Arabic" w:eastAsia="Traditional Arabic" w:cs="Traditional Arabic"/>
          <w:sz w:val="28"/>
          <w:szCs w:val="28"/>
          <w:rtl/>
        </w:rPr>
        <w:t xml:space="preserve">رُبَّما كانت أَرضُ "خربة سعسع" أَوسعَ من وَصفْها .</w:t>
      </w:r>
    </w:p>
    <w:p>
      <w:pPr>
        <w:pStyle w:val="rtlJustify"/>
      </w:pPr>
      <w:r>
        <w:rPr>
          <w:rFonts w:ascii="Traditional Arabic" w:hAnsi="Traditional Arabic" w:eastAsia="Traditional Arabic" w:cs="Traditional Arabic"/>
          <w:sz w:val="28"/>
          <w:szCs w:val="28"/>
          <w:rtl/>
        </w:rPr>
        <w:t xml:space="preserve">قطفت بعض من زعترها</w:t>
      </w:r>
    </w:p>
    <w:p>
      <w:pPr>
        <w:pStyle w:val="rtlJustify"/>
      </w:pPr>
      <w:r>
        <w:rPr>
          <w:rFonts w:ascii="Traditional Arabic" w:hAnsi="Traditional Arabic" w:eastAsia="Traditional Arabic" w:cs="Traditional Arabic"/>
          <w:sz w:val="28"/>
          <w:szCs w:val="28"/>
          <w:rtl/>
        </w:rPr>
        <w:t xml:space="preserve">وقلت سلام لغابة السنديان</w:t>
      </w:r>
    </w:p>
    <w:p>
      <w:pPr>
        <w:pStyle w:val="rtlJustify"/>
      </w:pPr>
      <w:r>
        <w:rPr>
          <w:rFonts w:ascii="Traditional Arabic" w:hAnsi="Traditional Arabic" w:eastAsia="Traditional Arabic" w:cs="Traditional Arabic"/>
          <w:sz w:val="28"/>
          <w:szCs w:val="28"/>
          <w:rtl/>
        </w:rPr>
        <w:t xml:space="preserve">علي الزيبق</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خربة سعسع إلى الجنوب من شفا عمرو، وإلى الشرق من حيفا وتبعد 15 كم وترتفع 50 م عن سطح البحر. وتقوم على بقعة (كفار ساساي) الرومانية.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يحدها من الغرب بلد الشيخ.</w:t>
      </w:r>
    </w:p>
    <w:p>
      <w:pPr>
        <w:pStyle w:val="rtlJustify"/>
      </w:pPr>
      <w:r>
        <w:rPr>
          <w:rFonts w:ascii="Traditional Arabic" w:hAnsi="Traditional Arabic" w:eastAsia="Traditional Arabic" w:cs="Traditional Arabic"/>
          <w:sz w:val="28"/>
          <w:szCs w:val="28"/>
          <w:rtl/>
        </w:rPr>
        <w:t xml:space="preserve">ويحدها من الشرق عرب الخوالد </w:t>
      </w:r>
    </w:p>
    <w:p>
      <w:pPr>
        <w:pStyle w:val="rtlJustify"/>
      </w:pPr>
      <w:r>
        <w:rPr>
          <w:rFonts w:ascii="Traditional Arabic" w:hAnsi="Traditional Arabic" w:eastAsia="Traditional Arabic" w:cs="Traditional Arabic"/>
          <w:sz w:val="28"/>
          <w:szCs w:val="28"/>
          <w:rtl/>
        </w:rPr>
        <w:t xml:space="preserve">ويحدها من الشمال خربة الكساير.</w:t>
      </w:r>
    </w:p>
    <w:p>
      <w:pPr>
        <w:pStyle w:val="rtlJustify"/>
      </w:pPr>
      <w:r>
        <w:rPr>
          <w:rFonts w:ascii="Traditional Arabic" w:hAnsi="Traditional Arabic" w:eastAsia="Traditional Arabic" w:cs="Traditional Arabic"/>
          <w:sz w:val="28"/>
          <w:szCs w:val="28"/>
          <w:rtl/>
        </w:rPr>
        <w:t xml:space="preserve">ويحدا من الجنوب قرية الجلمة.</w:t>
      </w:r>
    </w:p>
    <w:p>
      <w:pPr>
        <w:pStyle w:val="rtlJustify"/>
      </w:pPr>
      <w:r>
        <w:rPr>
          <w:rFonts w:ascii="Traditional Arabic" w:hAnsi="Traditional Arabic" w:eastAsia="Traditional Arabic" w:cs="Traditional Arabic"/>
          <w:sz w:val="28"/>
          <w:szCs w:val="28"/>
          <w:rtl/>
        </w:rPr>
        <w:t xml:space="preserve">ويحدها من الجنوب الغربي قرية ياجور.</w:t>
      </w:r>
    </w:p>
    <w:p>
      <w:pPr>
        <w:pStyle w:val="rtlJustify"/>
      </w:pPr>
      <w:r>
        <w:rPr>
          <w:rFonts w:ascii="Traditional Arabic" w:hAnsi="Traditional Arabic" w:eastAsia="Traditional Arabic" w:cs="Traditional Arabic"/>
          <w:sz w:val="28"/>
          <w:szCs w:val="28"/>
          <w:rtl/>
        </w:rPr>
        <w:t xml:space="preserve">ويحدها من الجنوب الشرقي قرية ابطن.</w:t>
      </w:r>
    </w:p>
    <w:p>
      <w:pPr>
        <w:pStyle w:val="rtlJustify"/>
      </w:pPr>
      <w:r>
        <w:rPr>
          <w:rFonts w:ascii="Traditional Arabic" w:hAnsi="Traditional Arabic" w:eastAsia="Traditional Arabic" w:cs="Traditional Arabic"/>
          <w:sz w:val="28"/>
          <w:szCs w:val="28"/>
          <w:rtl/>
        </w:rPr>
        <w:t xml:space="preserve">ويحدها من الشمال الشرقي قرية هوشة.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تحتوي الخربة على أساسات ومدافن منقورة في الصخر وصهاريج ومغر.</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كانت  القرية تعتمد  بشكل أساسي  على الزراعة وتربية المواشي.</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كانت القرية مبنية على هضبة مستديرة قليلة الارتفاع، تشرف على الطرف الشرقي لسهل حيفا . ولمّا كان العلماء يعتبرون أن هذا هو موقع كفار ساساي (Kefar Sasai) الروماني، فمن المرجح أن جزءاً على الأقل من الآثار الظاهرة في خربة سعسع يعود تاريخه إلى القرون الميلادية الأولى. ومن المعروف أن كفار ساساي كان قرية قريبة من التخوم القديمة لبتوليمايس (Ptolemais) (عكا)، وسفّوريس (Sepphoris) (صفورية، لاحقاً، في قضاء الناصرة). وقد صُنّفت خربة سعسع مزرعةً في ((معجم فلسطين الجغرافي المفهرس)) (Palestine Index Gazetteer)، في فترة الانتداب.</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كان عدد سكانها عام 1945 م  (130) نسمة.</w:t>
      </w:r>
    </w:p>
    <w:p>
      <w:pPr>
        <w:pStyle w:val="rtlJustify"/>
      </w:pPr>
      <w:r>
        <w:rPr>
          <w:rFonts w:ascii="Traditional Arabic" w:hAnsi="Traditional Arabic" w:eastAsia="Traditional Arabic" w:cs="Traditional Arabic"/>
          <w:sz w:val="28"/>
          <w:szCs w:val="28"/>
          <w:rtl/>
        </w:rPr>
        <w:t xml:space="preserve">وفي عام 1948 وصل العدد الى (151) نسمة.وقدر عدد اللاجئين الى (962).</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 تقع خربة سعسع في منطقة تم احتلال بعض قراها في الأسابيع الأولى من الحرب، إلا أن الاستيلاء على معظم القرى المجاورة تم بعد سقوط حيفا، في الأسبوع الأخير من نيسان/ أبريل 1948م. </w:t>
      </w:r>
    </w:p>
    <w:p>
      <w:pPr>
        <w:pStyle w:val="rtlJustify"/>
      </w:pPr>
      <w:r>
        <w:rPr>
          <w:rFonts w:ascii="Traditional Arabic" w:hAnsi="Traditional Arabic" w:eastAsia="Traditional Arabic" w:cs="Traditional Arabic"/>
          <w:sz w:val="28"/>
          <w:szCs w:val="28"/>
          <w:rtl/>
        </w:rPr>
        <w:t xml:space="preserve">ولئن ظلّت القرية غير محتلة حتى آخر نيسان/ أبريل، فمن المرجح أن تكون احتلّت وقت سعت وحدات الهاغاناه لإحكام قبضتها على حيفا.</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التي دُمجت في أراضي بلدة شفا عمرو العربية.</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يتم مشاهدة  أشجار التين ونبات الصبّار مبعثرة في أنحاء الموقع ،كما يمكن مشاهدة بعض الحيطان الحجرية المنهارة جزئياً، وفي أحدها بوابة كبيرة مقوسة، وقد استعملت الأراضي المحيطة مرعى للمواشي.</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من عائلات القرية :</w:t>
      </w:r>
    </w:p>
    <w:p>
      <w:pPr>
        <w:pStyle w:val="rtlJustify"/>
      </w:pPr>
      <w:r>
        <w:rPr>
          <w:rFonts w:ascii="Traditional Arabic" w:hAnsi="Traditional Arabic" w:eastAsia="Traditional Arabic" w:cs="Traditional Arabic"/>
          <w:sz w:val="28"/>
          <w:szCs w:val="28"/>
          <w:rtl/>
        </w:rPr>
        <w:t xml:space="preserve">-عائلة أبو العردات التي كان يسكن بعض أبنائها في مدينة حيفا .</w:t>
      </w:r>
    </w:p>
    <w:p>
      <w:pPr>
        <w:pStyle w:val="rtlJustify"/>
      </w:pPr>
      <w:r>
        <w:rPr>
          <w:rFonts w:ascii="Traditional Arabic" w:hAnsi="Traditional Arabic" w:eastAsia="Traditional Arabic" w:cs="Traditional Arabic"/>
          <w:sz w:val="28"/>
          <w:szCs w:val="28"/>
          <w:rtl/>
        </w:rPr>
        <w:t xml:space="preserve">-عائلة الشلبي.</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 ابراهيم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-كي لا ننسى للدكتور وليد الخالدي.</w:t>
      </w:r>
    </w:p>
    <w:p>
      <w:pPr>
        <w:pStyle w:val="rtlJustify"/>
      </w:pPr>
      <w:r>
        <w:rPr>
          <w:rFonts w:ascii="Traditional Arabic" w:hAnsi="Traditional Arabic" w:eastAsia="Traditional Arabic" w:cs="Traditional Arabic"/>
          <w:sz w:val="28"/>
          <w:szCs w:val="28"/>
          <w:rtl/>
        </w:rPr>
        <w:t xml:space="preserve">-بلادنا فلسطين (الناصرة وعكا وحيفا)لمصطفى مراد الدباغ.</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2026-05-27T18:37:17+00:00</dcterms:created>
  <dcterms:modified xsi:type="dcterms:W3CDTF">2026-05-27T18:37:17+00:00</dcterms:modified>
</cp:coreProperties>
</file>

<file path=docProps/custom.xml><?xml version="1.0" encoding="utf-8"?>
<Properties xmlns="http://schemas.openxmlformats.org/officeDocument/2006/custom-properties" xmlns:vt="http://schemas.openxmlformats.org/officeDocument/2006/docPropsVTypes"/>
</file>