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دَبُّورْيَة</w:t>
      </w:r>
    </w:p>
    <w:p>
      <w:pPr>
        <w:pStyle w:val="rtlJustify"/>
      </w:pPr>
      <w:r>
        <w:rPr>
          <w:rFonts w:ascii="Traditional Arabic" w:hAnsi="Traditional Arabic" w:eastAsia="Traditional Arabic" w:cs="Traditional Arabic"/>
          <w:sz w:val="28"/>
          <w:szCs w:val="28"/>
          <w:rtl/>
        </w:rPr>
        <w:t xml:space="preserve">قرية فلسطينية حالية، تقع جنوب شرقي مدينة الناصرة وعلى مسافة 8 كم عنها، بارتفاع لايزيد عن 200م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دبورية حوالي 15211 دونم، تبلغ مساحة مباني ومنازل القرية منها ما تقدر مساحته بـ 100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مع سقوط مدينة الناصرة يوم 16 تموز/ يوليو 1948.</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منذ القدم سكنها الكنعانيون وكانت تعرف بقرية دَبَرَة أو دَبَرَت أي المرعى، وفي عهد الرومانيين عرفت باسم دبريتا أي المرعى الأخضر، وتعرضت للغزو من قبل الآشوريين، والفرس، والفراعنة، حيث احتلها الفرعون رمسيس الثاني في عام 1295 قبل الميلاد وكانت تعرف دْبور أو دْبول. وبقيت قرية عربية يعمل أهلها بالزراعة ورعي الأغنام لقرون طويلة حتّى عهد الفتوحات الإسلامية، وفي العهد الصليبي عام 1099 م بُني فيها قلعة وسور وكانت تسمى بوري، ثمّ سُميت دبورية بعد تحريرها على يد القائد صلاح الدين الأيوبي.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2026-08-10T13:39:28+00:00</dcterms:created>
  <dcterms:modified xsi:type="dcterms:W3CDTF">2026-08-10T13:39:28+00:00</dcterms:modified>
</cp:coreProperties>
</file>

<file path=docProps/custom.xml><?xml version="1.0" encoding="utf-8"?>
<Properties xmlns="http://schemas.openxmlformats.org/officeDocument/2006/custom-properties" xmlns:vt="http://schemas.openxmlformats.org/officeDocument/2006/docPropsVTypes"/>
</file>