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جَبُّول</w:t>
      </w:r>
    </w:p>
    <w:p>
      <w:pPr>
        <w:pStyle w:val="rtlJustify"/>
      </w:pPr>
      <w:r>
        <w:rPr>
          <w:rFonts w:ascii="Traditional Arabic" w:hAnsi="Traditional Arabic" w:eastAsia="Traditional Arabic" w:cs="Traditional Arabic"/>
          <w:sz w:val="28"/>
          <w:szCs w:val="28"/>
          <w:rtl/>
        </w:rPr>
        <w:t xml:space="preserve">قرية فلسطينية مزالة، كانت قائمة على تل طرف وادي بيسان، مشرفة على وادي يبلى إلى الجنوب الغربي، ويمتد وادي العشة عبر أراضيها الواقعة الى الجنوب. وكانت طريق فرعية تربطها بطريق بيسان-أريحا العام، شمال مدينة بيسان وعلى مسافة 7 كم،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جبول بـ 15127 دونم كانت أبنية ومنازل القرية تشغل منها ما مساحته 33 دونم.</w:t>
      </w:r>
    </w:p>
    <w:p>
      <w:pPr>
        <w:pStyle w:val="rtlJustify"/>
      </w:pPr>
      <w:r>
        <w:rPr>
          <w:rFonts w:ascii="Traditional Arabic" w:hAnsi="Traditional Arabic" w:eastAsia="Traditional Arabic" w:cs="Traditional Arabic"/>
          <w:sz w:val="28"/>
          <w:szCs w:val="28"/>
          <w:rtl/>
        </w:rPr>
        <w:t xml:space="preserve">احتلت جبول مع مجمل قرى قضاء بيسان التي احتلت في سياق عملية "غديون" والتي نفذها جنود من "غولاني" و "الأرغون" عقب مهاجمة القرية وطرد أهلها منها يوم 18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2026-10-18T21:49:40+00:00</dcterms:created>
  <dcterms:modified xsi:type="dcterms:W3CDTF">2026-10-18T21:49:40+00:00</dcterms:modified>
</cp:coreProperties>
</file>

<file path=docProps/custom.xml><?xml version="1.0" encoding="utf-8"?>
<Properties xmlns="http://schemas.openxmlformats.org/officeDocument/2006/custom-properties" xmlns:vt="http://schemas.openxmlformats.org/officeDocument/2006/docPropsVTypes"/>
</file>