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الزَاوِيَّة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أسفل سفح شديد الانحدار يفضي إلى كوكب الهوا، وهي واحدة من قرى قضاء بيسان إذ تقع في جهتها الشمالية الشرقية وتبعد عنها مسافة 13 كم،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القرية، وهي من ضمن الأراضي التي كانت تقع ضمن مضارب عرب البشاتوة.</w:t>
      </w:r>
    </w:p>
    <w:p>
      <w:pPr>
        <w:pStyle w:val="rtlJustify"/>
      </w:pPr>
      <w:r>
        <w:rPr>
          <w:rFonts w:ascii="Traditional Arabic" w:hAnsi="Traditional Arabic" w:eastAsia="Traditional Arabic" w:cs="Traditional Arabic"/>
          <w:sz w:val="28"/>
          <w:szCs w:val="28"/>
          <w:rtl/>
        </w:rPr>
        <w:t xml:space="preserve">من المرجح أن القرية احتلت مع احتلال قرية كوكب الهوا المجاورة لها، ويرجح المؤرخ وليد الخالدي ذلك بعد سقوط مدينة بيسان  في سياق عملية "غديون" والتي نفذها جنود من "غولاني" و "الأرغون" عقب مهاجمة القرية وطرد أهلها منها يوم 18أيار/مايو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2026-08-22T00:42:57+00:00</dcterms:created>
  <dcterms:modified xsi:type="dcterms:W3CDTF">2026-08-22T00:42:57+00:00</dcterms:modified>
</cp:coreProperties>
</file>

<file path=docProps/custom.xml><?xml version="1.0" encoding="utf-8"?>
<Properties xmlns="http://schemas.openxmlformats.org/officeDocument/2006/custom-properties" xmlns:vt="http://schemas.openxmlformats.org/officeDocument/2006/docPropsVTypes"/>
</file>