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الدحي</w:t>
      </w:r>
    </w:p>
    <w:p>
      <w:pPr>
        <w:pStyle w:val="rtlJustify"/>
      </w:pPr>
      <w:r>
        <w:rPr>
          <w:rFonts w:ascii="Traditional Arabic" w:hAnsi="Traditional Arabic" w:eastAsia="Traditional Arabic" w:cs="Traditional Arabic"/>
          <w:sz w:val="28"/>
          <w:szCs w:val="28"/>
          <w:rtl/>
        </w:rPr>
        <w:t xml:space="preserve">الدحي قرية فلسطينية تمتد على مساحة 10 كم، تبعد عن الناصرة 14 كم،  بنيت على جبل الدحي بين قريتي نين وسولم على ارتفاع 560م عن سطح البحر . </w:t>
      </w:r>
    </w:p>
    <w:p>
      <w:pPr>
        <w:pStyle w:val="rtlJustify"/>
      </w:pPr>
      <w:r>
        <w:rPr>
          <w:rFonts w:ascii="Traditional Arabic" w:hAnsi="Traditional Arabic" w:eastAsia="Traditional Arabic" w:cs="Traditional Arabic"/>
          <w:sz w:val="28"/>
          <w:szCs w:val="28"/>
          <w:rtl/>
        </w:rPr>
        <w:t xml:space="preserve">سكان القرية  </w:t>
      </w:r>
    </w:p>
    <w:p>
      <w:pPr>
        <w:pStyle w:val="rtlJustify"/>
      </w:pPr>
      <w:r>
        <w:rPr>
          <w:rFonts w:ascii="Traditional Arabic" w:hAnsi="Traditional Arabic" w:eastAsia="Traditional Arabic" w:cs="Traditional Arabic"/>
          <w:sz w:val="28"/>
          <w:szCs w:val="28"/>
          <w:rtl/>
        </w:rPr>
        <w:t xml:space="preserve">بلغ عدد سكان الدحي عام 1922 84 نسمة سكنوا في 16 بيتًا، يبلغ عدد سكان الدحي اليوم 800 نسمة يسكنون في 299 بيت وهم من المسلمين، مساحة اراضي القرية 8000 دونما، وتبلغ مساحة ما تبقى من الاراضي لأهلها 344 دونمًا؛ بها مسجد ومقام ديني، يوجد بها ملعب رياضي وساحة تنس </w:t>
      </w:r>
    </w:p>
    <w:p>
      <w:pPr>
        <w:pStyle w:val="rtlJustify"/>
      </w:pPr>
      <w:r>
        <w:rPr>
          <w:rFonts w:ascii="Traditional Arabic" w:hAnsi="Traditional Arabic" w:eastAsia="Traditional Arabic" w:cs="Traditional Arabic"/>
          <w:sz w:val="28"/>
          <w:szCs w:val="28"/>
          <w:rtl/>
        </w:rPr>
        <w:t xml:space="preserve">سبب التسمية</w:t>
      </w:r>
    </w:p>
    <w:p>
      <w:pPr>
        <w:pStyle w:val="rtlJustify"/>
      </w:pPr>
      <w:r>
        <w:rPr>
          <w:rFonts w:ascii="Traditional Arabic" w:hAnsi="Traditional Arabic" w:eastAsia="Traditional Arabic" w:cs="Traditional Arabic"/>
          <w:sz w:val="28"/>
          <w:szCs w:val="28"/>
          <w:rtl/>
        </w:rPr>
        <w:t xml:space="preserve">سميت بهذا الاسم نسبة إلى الصحابي دحية الكلبي والذي له مقام في القرية يعلو قمة الجبل ويتكون من غرفتين صغيرتين، كما يوجد في قرية الدحي قلعة من قبل آلاف السنين كانت للعثمانيين</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https://www.palestineremembered.com/</w:t>
      </w:r>
    </w:p>
    <w:p>
      <w:pPr>
        <w:pStyle w:val="rtlJustify"/>
      </w:pPr>
      <w:r>
        <w:rPr>
          <w:rFonts w:ascii="Traditional Arabic" w:hAnsi="Traditional Arabic" w:eastAsia="Traditional Arabic" w:cs="Traditional Arabic"/>
          <w:sz w:val="28"/>
          <w:szCs w:val="28"/>
          <w:rtl/>
        </w:rPr>
        <w:t xml:space="preserve">https://3rabica.org/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2026-07-21T01:11:05+00:00</dcterms:created>
  <dcterms:modified xsi:type="dcterms:W3CDTF">2026-07-21T01:11:05+00:00</dcterms:modified>
</cp:coreProperties>
</file>

<file path=docProps/custom.xml><?xml version="1.0" encoding="utf-8"?>
<Properties xmlns="http://schemas.openxmlformats.org/officeDocument/2006/custom-properties" xmlns:vt="http://schemas.openxmlformats.org/officeDocument/2006/docPropsVTypes"/>
</file>