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فَسُّوطَة</w:t>
      </w:r>
    </w:p>
    <w:p>
      <w:pPr>
        <w:pStyle w:val="rtlJustify"/>
      </w:pPr>
      <w:r>
        <w:rPr>
          <w:rFonts w:ascii="Traditional Arabic" w:hAnsi="Traditional Arabic" w:eastAsia="Traditional Arabic" w:cs="Traditional Arabic"/>
          <w:sz w:val="28"/>
          <w:szCs w:val="28"/>
          <w:rtl/>
        </w:rPr>
        <w:t xml:space="preserve">قرية فلسطينية حالية، تقع فوق مجموعة من التلال المشرفة على مرتفعات الجليل الاعلى، شمال شرقي مدينة عكا وعلى مسافة 25 كم عنها، بارتفاع يقدر بـ 626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فسوطة تاريخياً بـ 13275 دونم، بقي منها اليوم فقط 11275 دونم (صادرت سلطات الاحتلال منها حوالي ألفي دونم في خمسينيات القرن الماضي)</w:t>
      </w:r>
    </w:p>
    <w:p>
      <w:pPr>
        <w:pStyle w:val="rtlJustify"/>
      </w:pPr>
      <w:r>
        <w:rPr>
          <w:rFonts w:ascii="Traditional Arabic" w:hAnsi="Traditional Arabic" w:eastAsia="Traditional Arabic" w:cs="Traditional Arabic"/>
          <w:sz w:val="28"/>
          <w:szCs w:val="28"/>
          <w:rtl/>
        </w:rPr>
        <w:t xml:space="preserve">احتلت فسوطة مع مجمل قرى الجليل الأعلى التي احتلت في سياق عملية "حيرام" والتي نفذتها العصابات الصهيونية أواخر تشرين الأول/ أكتوبر 1948ن وربما احتلت فسوطة بذات اليوم التي احتلت فيه قرية النبي روبين المجاورة يوم 1 تشرين الثاني/ نوفمبر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المصادر التاريخية المؤرخة لتاريخ المنطقة أن موقع قرية فسوطة، كان مأهولاً منذ الفترة الكنعانية (العصر البرونزي الأوسط أي حوالي 1500 ق.م.) </w:t>
      </w:r>
    </w:p>
    <w:p>
      <w:pPr>
        <w:pStyle w:val="rtlJustify"/>
      </w:pPr>
      <w:r>
        <w:rPr>
          <w:rFonts w:ascii="Traditional Arabic" w:hAnsi="Traditional Arabic" w:eastAsia="Traditional Arabic" w:cs="Traditional Arabic"/>
          <w:sz w:val="28"/>
          <w:szCs w:val="28"/>
          <w:rtl/>
        </w:rPr>
        <w:t xml:space="preserve">تشير إلى هذه الفترة الآثار العديدة من أوانٍ فخارية وأسلحة برونزية تم العثور عليها عام 1989 في عمليات التنقيب التي كانت قائمة شمالي القرية .</w:t>
      </w:r>
    </w:p>
    <w:p>
      <w:pPr>
        <w:pStyle w:val="rtlJustify"/>
      </w:pPr>
      <w:r>
        <w:rPr>
          <w:rFonts w:ascii="Traditional Arabic" w:hAnsi="Traditional Arabic" w:eastAsia="Traditional Arabic" w:cs="Traditional Arabic"/>
          <w:sz w:val="28"/>
          <w:szCs w:val="28"/>
          <w:rtl/>
        </w:rPr>
        <w:t xml:space="preserve">شهدت فسوطة ازدهاراً في الفترة اليونانية وكانت مركزاً للقرى المحيطة بها (الخرب الموجودة )، وكانت القرية تحت نفوذ مدينة صور اليونانية (اللبنانية حالياً)، ثم احتل الرومان المكان في النصف الثاني من القرن الأول قبل الميلاد وما زالت أنقاض الخرب بحجارها الكبيرة وهياكل بيوتها مرتبطة بالماضي البعيد.</w:t>
      </w:r>
    </w:p>
    <w:p>
      <w:pPr>
        <w:pStyle w:val="rtlJustify"/>
      </w:pPr>
      <w:r>
        <w:rPr>
          <w:rFonts w:ascii="Traditional Arabic" w:hAnsi="Traditional Arabic" w:eastAsia="Traditional Arabic" w:cs="Traditional Arabic"/>
          <w:sz w:val="28"/>
          <w:szCs w:val="28"/>
          <w:rtl/>
        </w:rPr>
        <w:t xml:space="preserve">بعد الرومان سكن البيزنطون القرية، وقد عُثِر على أنقاض كنيسة بيزنطية، بُنِيَتْ عليها الكنيسة القديمة في القرية. </w:t>
      </w:r>
    </w:p>
    <w:p>
      <w:pPr>
        <w:pStyle w:val="rtlJustify"/>
      </w:pPr>
      <w:r>
        <w:rPr>
          <w:rFonts w:ascii="Traditional Arabic" w:hAnsi="Traditional Arabic" w:eastAsia="Traditional Arabic" w:cs="Traditional Arabic"/>
          <w:sz w:val="28"/>
          <w:szCs w:val="28"/>
          <w:rtl/>
        </w:rPr>
        <w:t xml:space="preserve">تجدد البناء والسكن في المكان خلال الفترة الصليبية حيث بُنِيَتْ قلعة حصينة دُعِيَتْ (فازوس)، لم يبقَ من القلعة تلك سوى الأعمدة وتيجانها وأحجارها المنقوشة.</w:t>
      </w:r>
    </w:p>
    <w:p>
      <w:pPr>
        <w:pStyle w:val="rtlJustify"/>
      </w:pPr>
      <w:r>
        <w:rPr>
          <w:rFonts w:ascii="Traditional Arabic" w:hAnsi="Traditional Arabic" w:eastAsia="Traditional Arabic" w:cs="Traditional Arabic"/>
          <w:sz w:val="28"/>
          <w:szCs w:val="28"/>
          <w:rtl/>
        </w:rPr>
        <w:t xml:space="preserve"> احتل العثمانيون البلاد في أوائل القرن السادس عشر الميلادي وورد اسم "فاسوته" في ارشيف دفع الضرائب تحت لواء مدينة صفد.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القسم السابع الجزء الثاني في ديار الجليل"، مصطفى الدباغ، دار الهدى:  كفر قرع 1991، ص: 416- 417."المواقع الجغرافية في فلسطين الأسماء للعربية والتسميات العبرية"، شكري عراف، مؤسسة الدراسات الفلسطينية: بيروت،  2004، ص: 483."Report and general abstracts of the census of 1922". Compiled by J.B. Barron.O.B. E, M.C.P: 40.أ.ملز B.A.O.B.B. "إحصاء نفوس فلسطين لسنة 1931". (1932). القدس: مطبعتي دير الروم كولدبرك. ص: 100."Village statistics1945". وثيقة رسمية بريطانية. 1945. ص: 4.</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مغارة فسوطة .. تكتلات كلسية ومناظر ساحرة</w:t>
      </w:r>
    </w:p>
    <w:p/>
    <w:p>
      <w:pPr>
        <w:pStyle w:val="Heading2"/>
      </w:pPr>
      <w:bookmarkStart w:id="3" w:name="_Toc3"/>
      <w:r>
        <w:t>قرى الجليل الأعلى</w:t>
      </w:r>
      <w:bookmarkEnd w:id="3"/>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قرية فسوطة القرى والبلدات التالية:</w:t>
      </w:r>
    </w:p>
    <w:p>
      <w:pPr>
        <w:pStyle w:val="rtlJustify"/>
      </w:pPr>
      <w:r>
        <w:rPr>
          <w:rFonts w:ascii="Traditional Arabic" w:hAnsi="Traditional Arabic" w:eastAsia="Traditional Arabic" w:cs="Traditional Arabic"/>
          <w:sz w:val="28"/>
          <w:szCs w:val="28"/>
          <w:rtl/>
        </w:rPr>
        <w:t xml:space="preserve">قرية النبي روبين شمالاً.قرية المنصورة شرقاً ومن الشمال الشرقي.قرية دير القاسي من الجنوب والجنوب الشرقي.وقرية إقرث من جهة الشمال الغربي وامتداد أراضي من جهة الغرب.</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يرجح المؤرخ "مصطفى الدباغ" أن كلمة فسوطة من الجذر (Pesaq) وتعني شقَّ أو قطع، وبذلك يكون المعنى اسمها المقطوعة والمعزولة.</w:t>
      </w:r>
    </w:p>
    <w:p>
      <w:pPr>
        <w:pStyle w:val="rtlJustify"/>
      </w:pPr>
      <w:r>
        <w:rPr>
          <w:rFonts w:ascii="Traditional Arabic" w:hAnsi="Traditional Arabic" w:eastAsia="Traditional Arabic" w:cs="Traditional Arabic"/>
          <w:sz w:val="28"/>
          <w:szCs w:val="28"/>
          <w:rtl/>
        </w:rPr>
        <w:t xml:space="preserve">فيما يرى آخرون أن القرية سُمِيَتْ بعد أسماء عبر العصور ، ومن تلم المسميات:</w:t>
      </w:r>
    </w:p>
    <w:p>
      <w:pPr>
        <w:pStyle w:val="rtlJustify"/>
      </w:pPr>
      <w:r>
        <w:rPr>
          <w:rFonts w:ascii="Traditional Arabic" w:hAnsi="Traditional Arabic" w:eastAsia="Traditional Arabic" w:cs="Traditional Arabic"/>
          <w:sz w:val="28"/>
          <w:szCs w:val="28"/>
          <w:rtl/>
        </w:rPr>
        <w:t xml:space="preserve">- "فوست" في الفترة اليونانية.</w:t>
      </w:r>
    </w:p>
    <w:p>
      <w:pPr>
        <w:pStyle w:val="rtlJustify"/>
      </w:pPr>
      <w:r>
        <w:rPr>
          <w:rFonts w:ascii="Traditional Arabic" w:hAnsi="Traditional Arabic" w:eastAsia="Traditional Arabic" w:cs="Traditional Arabic"/>
          <w:sz w:val="28"/>
          <w:szCs w:val="28"/>
          <w:rtl/>
        </w:rPr>
        <w:t xml:space="preserve">- "مفشاطا" في الفترة الرومانية.</w:t>
      </w:r>
    </w:p>
    <w:p>
      <w:pPr>
        <w:pStyle w:val="rtlJustify"/>
      </w:pPr>
      <w:r>
        <w:rPr>
          <w:rFonts w:ascii="Traditional Arabic" w:hAnsi="Traditional Arabic" w:eastAsia="Traditional Arabic" w:cs="Traditional Arabic"/>
          <w:sz w:val="28"/>
          <w:szCs w:val="28"/>
          <w:rtl/>
        </w:rPr>
        <w:t xml:space="preserve">-"فازوس" – "فاصولي" و"فاروقي " في الفترة الصليبية. -"فاسوته" في الفترة الإسلامية المتأخرة. </w:t>
      </w:r>
    </w:p>
    <w:p>
      <w:pPr>
        <w:pStyle w:val="rtlJustify"/>
      </w:pPr>
      <w:r>
        <w:rPr>
          <w:rFonts w:ascii="Traditional Arabic" w:hAnsi="Traditional Arabic" w:eastAsia="Traditional Arabic" w:cs="Traditional Arabic"/>
          <w:sz w:val="28"/>
          <w:szCs w:val="28"/>
          <w:rtl/>
        </w:rPr>
        <w:t xml:space="preserve">ومن المؤكد أن اسم فسوطة اليوم هو الصيغة النهائية من الأصول المذكورة سابقاً.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فسوطة عام 1922 ب 459نسمة، ارتفع عددهم في إحصائيات عام 1931 إلى 688نسمة كانوا جميعهم من العرب بعضهم مسلمين والبعض الآخر مسيحيين وكانوا لهم 129منزلاً.</w:t>
      </w:r>
    </w:p>
    <w:p>
      <w:pPr>
        <w:pStyle w:val="rtlJustify"/>
      </w:pPr>
      <w:r>
        <w:rPr>
          <w:rFonts w:ascii="Traditional Arabic" w:hAnsi="Traditional Arabic" w:eastAsia="Traditional Arabic" w:cs="Traditional Arabic"/>
          <w:sz w:val="28"/>
          <w:szCs w:val="28"/>
          <w:rtl/>
        </w:rPr>
        <w:t xml:space="preserve">ارتفع عددهم في الأربعينيات ليسجل 1050نسمة في إحصائيات عامي 1945و 1948.</w:t>
      </w:r>
    </w:p>
    <w:p>
      <w:pPr>
        <w:pStyle w:val="rtlJustify"/>
      </w:pPr>
      <w:r>
        <w:rPr>
          <w:rFonts w:ascii="Traditional Arabic" w:hAnsi="Traditional Arabic" w:eastAsia="Traditional Arabic" w:cs="Traditional Arabic"/>
          <w:sz w:val="28"/>
          <w:szCs w:val="28"/>
          <w:rtl/>
        </w:rPr>
        <w:t xml:space="preserve">في عام 1961 بلغ عددهم 1300نسمة، وفي عام 2002 وصل إلى 2860 نسمة.</w:t>
      </w:r>
    </w:p>
    <w:p>
      <w:pPr>
        <w:pStyle w:val="rtlJustify"/>
      </w:pPr>
      <w:r>
        <w:rPr>
          <w:rFonts w:ascii="Traditional Arabic" w:hAnsi="Traditional Arabic" w:eastAsia="Traditional Arabic" w:cs="Traditional Arabic"/>
          <w:sz w:val="28"/>
          <w:szCs w:val="28"/>
          <w:rtl/>
        </w:rPr>
        <w:t xml:space="preserve">قُدِر عدد أبناء القرية في إحصائيات عام 2016 ب 3055 نسمة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ينحدر من قرية فسوطة المبدعين في مجالات عدة، ومنهم: </w:t>
      </w:r>
    </w:p>
    <w:p>
      <w:pPr>
        <w:pStyle w:val="rtlJustify"/>
      </w:pPr>
      <w:r>
        <w:rPr>
          <w:rFonts w:ascii="Traditional Arabic" w:hAnsi="Traditional Arabic" w:eastAsia="Traditional Arabic" w:cs="Traditional Arabic"/>
          <w:sz w:val="28"/>
          <w:szCs w:val="28"/>
          <w:rtl/>
        </w:rPr>
        <w:t xml:space="preserve">المؤرخ صبري جريس. حبيب قهوجي. فدى جريس.موسى العاصي. الكاتب أنطون شماس. الكاتبة ندى جريس.</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بقرية فسوطة مجموعة خِرَب، هي:</w:t>
      </w:r>
    </w:p>
    <w:p>
      <w:pPr>
        <w:pStyle w:val="rtlJustify"/>
      </w:pPr>
      <w:r>
        <w:rPr>
          <w:rFonts w:ascii="Traditional Arabic" w:hAnsi="Traditional Arabic" w:eastAsia="Traditional Arabic" w:cs="Traditional Arabic"/>
          <w:sz w:val="28"/>
          <w:szCs w:val="28"/>
          <w:rtl/>
        </w:rPr>
        <w:t xml:space="preserve">خربة السيخ: تقع شمالي القرية وتحتوي: أنقاض أبنية قديمة مهدمة، صهاريج، مدافن وأعمدة.</w:t>
      </w:r>
    </w:p>
    <w:p>
      <w:pPr>
        <w:pStyle w:val="rtlJustify"/>
      </w:pPr>
      <w:r>
        <w:rPr>
          <w:rFonts w:ascii="Traditional Arabic" w:hAnsi="Traditional Arabic" w:eastAsia="Traditional Arabic" w:cs="Traditional Arabic"/>
          <w:sz w:val="28"/>
          <w:szCs w:val="28"/>
          <w:rtl/>
        </w:rPr>
        <w:t xml:space="preserve">خربة فصايل دانيال: تقع شمالي القرية أيضاً، وتحتوي أساسات جدران قديمة، صهاريج، نواويس، حجارة مدقوقة ولوحات فسيسفاء.</w:t>
      </w:r>
    </w:p>
    <w:p>
      <w:pPr>
        <w:pStyle w:val="rtlJustify"/>
      </w:pPr>
      <w:r>
        <w:rPr>
          <w:rFonts w:ascii="Traditional Arabic" w:hAnsi="Traditional Arabic" w:eastAsia="Traditional Arabic" w:cs="Traditional Arabic"/>
          <w:sz w:val="28"/>
          <w:szCs w:val="28"/>
          <w:rtl/>
        </w:rPr>
        <w:t xml:space="preserve">خربة الرويسات وتُعرَفْ أيضاً باسم (خربة كروم الحميد): تقع في ظاهر القرية الغربي وتحتوي: أساسات، أكوام  حجارة،معصرة زيت، بركة وصهاريج منقورة في الصخر.</w:t>
      </w:r>
    </w:p>
    <w:p>
      <w:pPr>
        <w:pStyle w:val="rtlJustify"/>
      </w:pPr>
      <w:r>
        <w:rPr>
          <w:rFonts w:ascii="Traditional Arabic" w:hAnsi="Traditional Arabic" w:eastAsia="Traditional Arabic" w:cs="Traditional Arabic"/>
          <w:sz w:val="28"/>
          <w:szCs w:val="28"/>
          <w:rtl/>
        </w:rPr>
        <w:t xml:space="preserve">برج مصر: غربي القرية يرتفع حوالي 555م عن مستوى سطح البحر، فيه انقاص برج قديم.</w:t>
      </w:r>
    </w:p>
    <w:p>
      <w:pPr>
        <w:pStyle w:val="rtlJustify"/>
      </w:pPr>
      <w:r>
        <w:rPr>
          <w:rFonts w:ascii="Traditional Arabic" w:hAnsi="Traditional Arabic" w:eastAsia="Traditional Arabic" w:cs="Traditional Arabic"/>
          <w:sz w:val="28"/>
          <w:szCs w:val="28"/>
          <w:rtl/>
        </w:rPr>
        <w:t xml:space="preserve">خربة الترامي: لعل ترامي من الكلمة السريانية ( تاراما) التي تعني أكياس القش، تقع جنوبي القرية وترتفع حوالي 500م عن مستوى سطح البحر، فيها أساسات جدران قديمة، أكوام حجارة، مُغر، صهاريج، معصرة زيت مع قوائمها، ومدفن منقور في الصخر.</w:t>
      </w:r>
    </w:p>
    <w:p>
      <w:pPr>
        <w:pStyle w:val="rtlJustify"/>
      </w:pPr>
      <w:r>
        <w:rPr>
          <w:rFonts w:ascii="Traditional Arabic" w:hAnsi="Traditional Arabic" w:eastAsia="Traditional Arabic" w:cs="Traditional Arabic"/>
          <w:sz w:val="28"/>
          <w:szCs w:val="28"/>
          <w:rtl/>
        </w:rPr>
        <w:t xml:space="preserve">خربة الجوق: غربي خربة الترامي، فيها أساسات أبنية قديمة، أكوام حجارة، صهاريج ماء، ومعاصر زيت حجرية.</w:t>
      </w:r>
    </w:p>
    <w:p>
      <w:pPr>
        <w:pStyle w:val="rtlJustify"/>
      </w:pPr>
      <w:r>
        <w:rPr>
          <w:rFonts w:ascii="Traditional Arabic" w:hAnsi="Traditional Arabic" w:eastAsia="Traditional Arabic" w:cs="Traditional Arabic"/>
          <w:sz w:val="28"/>
          <w:szCs w:val="28"/>
          <w:rtl/>
        </w:rPr>
        <w:t xml:space="preserve">خربة الخضرا: تقع جنوبي القرية وتساويها بالارتفاع تقريباً (625م عن مستوى سطح البحر)، فيها أساسات أبنية قديمة، صهاريج، عمود حجري ومعصرة مع قوائمها.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أن قرية فسوطة احتلت يوم 8تشرين الثاني/نوفمبر 1948 أكتوبر 1948، إذ احتُلت القرية حين هاجمها جيش الاحتلال في سياق عملية "حيرام"، هرب معظم المسلمين أو طُردوا ولكن بقي العديد من المسيحيين.</w:t>
      </w:r>
    </w:p>
    <w:p>
      <w:pPr>
        <w:pStyle w:val="rtlJustify"/>
      </w:pPr>
      <w:r>
        <w:rPr>
          <w:rFonts w:ascii="Traditional Arabic" w:hAnsi="Traditional Arabic" w:eastAsia="Traditional Arabic" w:cs="Traditional Arabic"/>
          <w:sz w:val="28"/>
          <w:szCs w:val="28"/>
          <w:rtl/>
        </w:rPr>
        <w:t xml:space="preserve">طرح سلطات الاحتلال أواخر عام 1949 خطة لطرد من تبقى من سكان فسوطة وخمس قرى أخرى من أجل إنشاء منطقة خالية من العرب بطول 5-10 كم، لكن الخطة لم تنفذ وبقيت القرية تحت القانون  العسكري حتى عام 1966 على طول  الحدود اللبنانية. وقد عرقلت وزارة  خارجية  الاحتلال هذه الخطة خشيةً من أي ردة فعل دولية.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أسماء عائلات قرية فسوطة:</w:t>
      </w:r>
    </w:p>
    <w:p>
      <w:pPr>
        <w:pStyle w:val="rtlJustify"/>
      </w:pPr>
      <w:r>
        <w:rPr>
          <w:rFonts w:ascii="Traditional Arabic" w:hAnsi="Traditional Arabic" w:eastAsia="Traditional Arabic" w:cs="Traditional Arabic"/>
          <w:sz w:val="28"/>
          <w:szCs w:val="28"/>
          <w:rtl/>
        </w:rPr>
        <w:t xml:space="preserve">عائلة العاصي.عائلة جريس.عائلة قهوجي.عائلة شماس.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2026-02-10T13:30:57+00:00</dcterms:created>
  <dcterms:modified xsi:type="dcterms:W3CDTF">2026-02-10T13:30:57+00:00</dcterms:modified>
</cp:coreProperties>
</file>

<file path=docProps/custom.xml><?xml version="1.0" encoding="utf-8"?>
<Properties xmlns="http://schemas.openxmlformats.org/officeDocument/2006/custom-properties" xmlns:vt="http://schemas.openxmlformats.org/officeDocument/2006/docPropsVTypes"/>
</file>