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الشواورة: من قرى التعامرة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بيت لحم وعلى مسافة 5.7 كم عنها بارتفاع يصل إلى 557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الشواورة حوالي 15.644 دونم، تشغل أنبةي ومنازل القرية مساحة 153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كما باقي قرى ومدن الضفة الغربية على خلفية عدوان الخامس من حزيران/ يونيو 1967 وهي اليوم لها مجلس قروي حاص بها يتبع إدارياً لمحافظة بيت لحم.</w:t>
      </w:r>
    </w:p>
    <w:p>
      <w:pPr>
        <w:pStyle w:val="rtlJustify"/>
      </w:pPr>
      <w:r>
        <w:rPr>
          <w:rFonts w:ascii="Traditional Arabic" w:hAnsi="Traditional Arabic" w:eastAsia="Traditional Arabic" w:cs="Traditional Arabic"/>
          <w:sz w:val="28"/>
          <w:szCs w:val="28"/>
          <w:rtl/>
        </w:rPr>
        <w:t xml:space="preserve">منطقة عرب التعامرة -التعامرة: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تأسس المجلس القروي في قرية الشواورة عام 1996 ،ويتكون المجلس الحالي من تسعة أعضاء تم تعيينهم من قبل السلطة الوطنية الفلسطينية. يوجد في المجلس 4 موظفين، ويمتلك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المواقع الأثرية والتاريخية. </w:t>
      </w:r>
    </w:p>
    <w:p>
      <w:pPr>
        <w:pStyle w:val="rtlJustify"/>
      </w:pPr>
      <w:r>
        <w:rPr>
          <w:rFonts w:ascii="Traditional Arabic" w:hAnsi="Traditional Arabic" w:eastAsia="Traditional Arabic" w:cs="Traditional Arabic"/>
          <w:sz w:val="28"/>
          <w:szCs w:val="28"/>
          <w:rtl/>
        </w:rPr>
        <w:t xml:space="preserve">4 -تنفيذ مشاريع وإعداد دراسات خاصة بالقرية.</w:t>
      </w:r>
    </w:p>
    <w:p/>
    <w:p>
      <w:pPr>
        <w:pStyle w:val="Heading2"/>
      </w:pPr>
      <w:bookmarkStart w:id="1" w:name="_Toc1"/>
      <w:r>
        <w:t>أسرى من القرية</w:t>
      </w:r>
      <w:bookmarkEnd w:id="1"/>
    </w:p>
    <w:p>
      <w:pPr>
        <w:pStyle w:val="rtlJustify"/>
      </w:pPr>
      <w:r>
        <w:rPr>
          <w:rFonts w:ascii="Traditional Arabic" w:hAnsi="Traditional Arabic" w:eastAsia="Traditional Arabic" w:cs="Traditional Arabic"/>
          <w:sz w:val="28"/>
          <w:szCs w:val="28"/>
          <w:rtl/>
        </w:rPr>
        <w:t xml:space="preserve">الأسيرة ميسون الجبالي مع عائلتها بعد تحررها ليلة أمس من سجون الا،ح،ت،لال الأسيرة من قرية الشواورة شرق مدينة بيت لحم، اعتقلت عام 2015 كانت حينها طالبة في جامعة القدس تدرس في قسم الأدب الإنجليزي، وحكمت بالسجن 16 عاماً، لقبت بعميدة الأسيرات الفلسطينيات بعد تحرر الأسيرة أمل طقاقة عام 2021.</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الشواورة بهذا الإسم نسبة إلى جد أهالي القرية، حيث كان اسمه شاور. ويعود أصل سكان قرية الشواورة إلى سكانها الأصليين. تضم قرية الشواورة ثلاثة تجمعات أخرى، وهي: الحدادية، الخشنة، وفخت الجول.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لعام 2007 ،أن عدد سكان قرية الشواورة بلغ 3791 نسمة، منهم 1945 نسمة من الذكور، و1846 نسمة من الإناث، ويبلغ عدد الأسر 704 أسرة، وعدد الوحدات السكنية 784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الشواورة من عدد من العائلات، منها: سالم، درعاوي، أبو الحور، حمدان، حماد، مطلوب، أبو أرميس، أبو كمال، و كرشان.</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الشواورة عام 2007 حوالي 9.7 %وقد شكلت نسبة الإناث 67 %ومن  مجموع السكان المتعلمين، كان هناك 15.4 %يستطيعون القراءة والكتابة، 24.4 %انهوا دراستهم الابتدائية، 30.3% انهوا دراستهم الإعدادية، 19.7%انهوا دراستهم الثانوية، و 10.2%انهوا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الشواورة بعض المرافق الصحية، حيث يوجد فيها عيادة طب عام حكومية، ومركز أمومة وطفولة حكومي، بالإضافة إلى عيادة طب أسنان خاصة، ولا يوجد في القرية سيارة إسعاف. وفي حالة الطوارئ يتوجه المرضى للعلاج في المرافق الصحية الموجودة في مدينة بيت ساحور، وقرية دار صلاح، ومنها: مستوصف بيت ساحور والذي يبعد حوالي 6 كم عن القرية، ومركز أكناف بيت المقدس في دار صلاح والذي يبعد حوالي 3 كم عن القرية.</w:t>
      </w:r>
    </w:p>
    <w:p>
      <w:pPr>
        <w:pStyle w:val="rtlJustify"/>
      </w:pPr>
      <w:r>
        <w:rPr>
          <w:rFonts w:ascii="Traditional Arabic" w:hAnsi="Traditional Arabic" w:eastAsia="Traditional Arabic" w:cs="Traditional Arabic"/>
          <w:sz w:val="28"/>
          <w:szCs w:val="28"/>
          <w:rtl/>
        </w:rPr>
        <w:t xml:space="preserve">يواجه القطاع الصحي في القرية بعض المشاكل، منها: </w:t>
      </w:r>
    </w:p>
    <w:p>
      <w:pPr>
        <w:pStyle w:val="rtlJustify"/>
      </w:pPr>
      <w:r>
        <w:rPr>
          <w:rFonts w:ascii="Traditional Arabic" w:hAnsi="Traditional Arabic" w:eastAsia="Traditional Arabic" w:cs="Traditional Arabic"/>
          <w:sz w:val="28"/>
          <w:szCs w:val="28"/>
          <w:rtl/>
        </w:rPr>
        <w:t xml:space="preserve">1 .عدم وجود صيدلية. </w:t>
      </w:r>
    </w:p>
    <w:p>
      <w:pPr>
        <w:pStyle w:val="rtlJustify"/>
      </w:pPr>
      <w:r>
        <w:rPr>
          <w:rFonts w:ascii="Traditional Arabic" w:hAnsi="Traditional Arabic" w:eastAsia="Traditional Arabic" w:cs="Traditional Arabic"/>
          <w:sz w:val="28"/>
          <w:szCs w:val="28"/>
          <w:rtl/>
        </w:rPr>
        <w:t xml:space="preserve">2 .عدم وجود سيارة اسعاف. </w:t>
      </w:r>
    </w:p>
    <w:p>
      <w:pPr>
        <w:pStyle w:val="rtlJustify"/>
      </w:pPr>
      <w:r>
        <w:rPr>
          <w:rFonts w:ascii="Traditional Arabic" w:hAnsi="Traditional Arabic" w:eastAsia="Traditional Arabic" w:cs="Traditional Arabic"/>
          <w:sz w:val="28"/>
          <w:szCs w:val="28"/>
          <w:rtl/>
        </w:rPr>
        <w:t xml:space="preserve">3 .العيادة الصحية الموجودة صغيرة ولا تكفي احتياجات القرية.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الشواورة بشكل رئيس على سوق العمل في الداخل المحتل، حيث يستوعب هذا القطاع 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الشواورة،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 ويشكل 65 %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الشواورة حوالي 15.644 دونم، منها 15.163 دونم هي أراض قابلة للزراعة، 153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الشواورة عدد من المؤسسات المحلية والجمعيات التي تقدم خدماتها لمختلف فئات المجتمع، في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مركز نسوي الشواورة: والذي تأسس عام 2000 ،من قبل وزارة الداخلية، وهو يعنى بشؤون النساء في القرية </w:t>
      </w:r>
    </w:p>
    <w:p>
      <w:pPr>
        <w:pStyle w:val="rtlJustify"/>
      </w:pPr>
      <w:r>
        <w:rPr>
          <w:rFonts w:ascii="Traditional Arabic" w:hAnsi="Traditional Arabic" w:eastAsia="Traditional Arabic" w:cs="Traditional Arabic"/>
          <w:sz w:val="28"/>
          <w:szCs w:val="28"/>
          <w:rtl/>
        </w:rPr>
        <w:t xml:space="preserve">• نادي نسوي الشواورة. </w:t>
      </w:r>
    </w:p>
    <w:p>
      <w:pPr>
        <w:pStyle w:val="rtlJustify"/>
      </w:pPr>
      <w:r>
        <w:rPr>
          <w:rFonts w:ascii="Traditional Arabic" w:hAnsi="Traditional Arabic" w:eastAsia="Traditional Arabic" w:cs="Traditional Arabic"/>
          <w:sz w:val="28"/>
          <w:szCs w:val="28"/>
          <w:rtl/>
        </w:rPr>
        <w:t xml:space="preserve">• مركز نور الشرق الثقافي: والذي تأسس عام 2001 ،من قبل وزارة الداخلية، وهو يعنى بشؤون الشباب في القرية </w:t>
      </w:r>
    </w:p>
    <w:p>
      <w:pPr>
        <w:pStyle w:val="rtlJustify"/>
      </w:pPr>
      <w:r>
        <w:rPr>
          <w:rFonts w:ascii="Traditional Arabic" w:hAnsi="Traditional Arabic" w:eastAsia="Traditional Arabic" w:cs="Traditional Arabic"/>
          <w:sz w:val="28"/>
          <w:szCs w:val="28"/>
          <w:rtl/>
        </w:rPr>
        <w:t xml:space="preserve">• جمعية سنيسل للتنمية المجتمعية: تأسست عام 2008 ،من قبل وزارة الزراعة، وهي تقدم الخدمة لجميع سكان القرية والقرى المجاورة.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2026-04-17T04:00:44+00:00</dcterms:created>
  <dcterms:modified xsi:type="dcterms:W3CDTF">2026-04-17T04:00:44+00:00</dcterms:modified>
</cp:coreProperties>
</file>

<file path=docProps/custom.xml><?xml version="1.0" encoding="utf-8"?>
<Properties xmlns="http://schemas.openxmlformats.org/officeDocument/2006/custom-properties" xmlns:vt="http://schemas.openxmlformats.org/officeDocument/2006/docPropsVTypes"/>
</file>