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صرة</w:t>
      </w:r>
    </w:p>
    <w:p>
      <w:pPr>
        <w:pStyle w:val="rtlJustify"/>
      </w:pPr>
      <w:r>
        <w:rPr>
          <w:rFonts w:ascii="Traditional Arabic" w:hAnsi="Traditional Arabic" w:eastAsia="Traditional Arabic" w:cs="Traditional Arabic"/>
          <w:sz w:val="28"/>
          <w:szCs w:val="28"/>
          <w:rtl/>
        </w:rPr>
        <w:t xml:space="preserve">قرية صرة، هي إحدى قرى محافظة نابلس، وتقع غرب مدينة نابلس، وعلى بعد 17.8 كم هوائي (المسافة الأفقية بين مركز القرية ومركز مدينة نابلس) . يحدها من الشرق مدينة نابلس وتل ، ومن الشمال بيت وزن وبيت إيبا ، ومن الغرب جيت ، ومن الجنوب تل</w:t>
      </w:r>
    </w:p>
    <w:p>
      <w:pPr>
        <w:pStyle w:val="rtlJustify"/>
      </w:pPr>
      <w:r>
        <w:rPr>
          <w:rFonts w:ascii="Traditional Arabic" w:hAnsi="Traditional Arabic" w:eastAsia="Traditional Arabic" w:cs="Traditional Arabic"/>
          <w:sz w:val="28"/>
          <w:szCs w:val="28"/>
          <w:rtl/>
        </w:rPr>
        <w:t xml:space="preserve">تقع قرية صرة على ارتفاع 765 مترا فوق سطح البحر، ويبلغ المعدل السنوي للأمطار فيها حوالي 451.05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صرة حوالي 4,697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صرة، هي إحدى قرى محافظة نابلس، وتقع غرب مدينة نابلس، وعلى بعد 17.8 كم هوائي (المسافة الأفقية بين مركز القرية ومركز مدينة نابلس) . يحدها من الشرق مدينة نابلس وتل ، ومن الشمال بيت وزن وبيت إيبا ، ومن الغرب جيت ، ومن الجنوب تل</w:t>
      </w:r>
    </w:p>
    <w:p>
      <w:pPr>
        <w:pStyle w:val="rtlJustify"/>
      </w:pPr>
      <w:r>
        <w:rPr>
          <w:rFonts w:ascii="Traditional Arabic" w:hAnsi="Traditional Arabic" w:eastAsia="Traditional Arabic" w:cs="Traditional Arabic"/>
          <w:sz w:val="28"/>
          <w:szCs w:val="28"/>
          <w:rtl/>
        </w:rPr>
        <w:t xml:space="preserve">تقع قرية صرة على ارتفاع 765 مترا فوق سطح البحر، ويبلغ المعدل السنوي للأمطار فيها حوالي 451.05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صرة حوالي 4,697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صرة عام 1965م، ويتكون المجلس الحالي من 9 أعضاء، تم تعيينهم من قبل السلطة الوطنية الفلسطينية، كما يعمل في المجلس 9 موظفين يعملون بشكل جزئي.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w:t>
      </w:r>
    </w:p>
    <w:p>
      <w:pPr>
        <w:pStyle w:val="rtlJustify"/>
      </w:pPr>
      <w:r>
        <w:rPr>
          <w:rFonts w:ascii="Traditional Arabic" w:hAnsi="Traditional Arabic" w:eastAsia="Traditional Arabic" w:cs="Traditional Arabic"/>
          <w:sz w:val="28"/>
          <w:szCs w:val="28"/>
          <w:rtl/>
        </w:rPr>
        <w:t xml:space="preserve">تركيب شبكة مياه الشرب وصيانتها. تنظيف الشوارع، جمع نفايات، شق وتأهيل وتعبيد الطرق، وتقديم الخدمات العامة حماية الأملاك الحكومية حماية المواقع التاريخية والأثرية عمل مشاريع ودراسات. توفير شبكة صرف صحي.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صرة بهذا الاسم لمقولتين: الأولى: نظرا لشدة البرد فيها، والمقولة الثانية: لصعوبة المنطقة ووعرة أراضيها. ويعود تاريخ إنشاء التجمع الحالي منذ حوالي 1000 عام. ويعود أصل سكان قرية صرة إلى بئر السبع وبلاد الحجاز</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صرة ثلاثة مساجد، وهم: مسجد حمزة بن عبد المطلب، مسجد عمر بن الخطاب، والمسجد العمري القديم. كما يوجد العديد من الأماكن والمناطق الأثرية في القرية، منها: منطقة باشور، منطقة كفرود، منطقة الصورتين ، وجميعها عبارة عن خرب قديمة وهي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صرة بلغ 2,523 نسمة، منهم 1,294 نسمة من الذكور، و1.229 نسمة من الإناث ويبلغ عدد الأسر 463 أسرة، وعدد الوحدات السكنية 499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صرة من عدة عائلات، منها: عائلة الترابي، عائلة عبد الله، عائلة حسين، وعائلة غانم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وقد شكلت نسبة الإناث منها 78.1</w:t>
      </w:r>
    </w:p>
    <w:p>
      <w:pPr>
        <w:pStyle w:val="rtlJustify"/>
      </w:pPr>
      <w:r>
        <w:rPr>
          <w:rFonts w:ascii="Traditional Arabic" w:hAnsi="Traditional Arabic" w:eastAsia="Traditional Arabic" w:cs="Traditional Arabic"/>
          <w:sz w:val="28"/>
          <w:szCs w:val="28"/>
          <w:rtl/>
        </w:rPr>
        <w:t xml:space="preserve">ومن مجموع السكان المتعلمين، كان هناك11.5 % يستطيعون القراءة والكتابة</w:t>
      </w:r>
    </w:p>
    <w:p>
      <w:pPr>
        <w:pStyle w:val="rtlJustify"/>
      </w:pPr>
      <w:r>
        <w:rPr>
          <w:rFonts w:ascii="Traditional Arabic" w:hAnsi="Traditional Arabic" w:eastAsia="Traditional Arabic" w:cs="Traditional Arabic"/>
          <w:sz w:val="28"/>
          <w:szCs w:val="28"/>
          <w:rtl/>
        </w:rPr>
        <w:t xml:space="preserve">28.4أنهوا دراستهم الابتدائية،</w:t>
      </w:r>
    </w:p>
    <w:p>
      <w:pPr>
        <w:pStyle w:val="rtlJustify"/>
      </w:pPr>
      <w:r>
        <w:rPr>
          <w:rFonts w:ascii="Traditional Arabic" w:hAnsi="Traditional Arabic" w:eastAsia="Traditional Arabic" w:cs="Traditional Arabic"/>
          <w:sz w:val="28"/>
          <w:szCs w:val="28"/>
          <w:rtl/>
        </w:rPr>
        <w:t xml:space="preserve"> % أنهوا دراستهم الإعدادية، %17.3 انهوا دراستهم الثانوية ،8.2 % أنهوا دراستهم العليا27.7</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وقد شكلت نسبة الإناث منها 78.1</w:t>
      </w:r>
    </w:p>
    <w:p>
      <w:pPr>
        <w:pStyle w:val="rtlJustify"/>
      </w:pPr>
      <w:r>
        <w:rPr>
          <w:rFonts w:ascii="Traditional Arabic" w:hAnsi="Traditional Arabic" w:eastAsia="Traditional Arabic" w:cs="Traditional Arabic"/>
          <w:sz w:val="28"/>
          <w:szCs w:val="28"/>
          <w:rtl/>
        </w:rPr>
        <w:t xml:space="preserve">ومن مجموع السكان المتعلمين، كان هناك11.5 % يستطيعون القراءة والكتابة</w:t>
      </w:r>
    </w:p>
    <w:p>
      <w:pPr>
        <w:pStyle w:val="rtlJustify"/>
      </w:pPr>
      <w:r>
        <w:rPr>
          <w:rFonts w:ascii="Traditional Arabic" w:hAnsi="Traditional Arabic" w:eastAsia="Traditional Arabic" w:cs="Traditional Arabic"/>
          <w:sz w:val="28"/>
          <w:szCs w:val="28"/>
          <w:rtl/>
        </w:rPr>
        <w:t xml:space="preserve">28.4أنهوا دراستهم الابتدائية،</w:t>
      </w:r>
    </w:p>
    <w:p>
      <w:pPr>
        <w:pStyle w:val="rtlJustify"/>
      </w:pPr>
      <w:r>
        <w:rPr>
          <w:rFonts w:ascii="Traditional Arabic" w:hAnsi="Traditional Arabic" w:eastAsia="Traditional Arabic" w:cs="Traditional Arabic"/>
          <w:sz w:val="28"/>
          <w:szCs w:val="28"/>
          <w:rtl/>
        </w:rPr>
        <w:t xml:space="preserve"> % أنهوا دراستهم الإعدادية، %17.3 انهوا دراستهم الثانوية ،8.2 % أنهوا دراستهم العليا27.7</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صرة على عدة قطاعات، أهمها قطاعي الزراعة وسوق العمل في الداخل المحتل حيث يستوعب كل منهما 30% من القوى العاملة توزيع الأيدي العاملة حسب النشاط الاقتصادي في قرية صرة، كما يلي:</w:t>
      </w:r>
    </w:p>
    <w:p>
      <w:pPr>
        <w:pStyle w:val="rtlJustify"/>
      </w:pPr>
      <w:r>
        <w:rPr>
          <w:rFonts w:ascii="Traditional Arabic" w:hAnsi="Traditional Arabic" w:eastAsia="Traditional Arabic" w:cs="Traditional Arabic"/>
          <w:sz w:val="28"/>
          <w:szCs w:val="28"/>
          <w:rtl/>
        </w:rPr>
        <w:t xml:space="preserve">قطاع الزراعة، ويشكل 30 %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30 %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10%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10 %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صرة حوالى 4.697 دونما منها 4.005 دونم هي أراضي قابلة للزراعة و270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لا يوجد في قرية صرة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صرة: تأسس عام 1965م، وتم ترخيصه لاحقا من قبل وزارة الحكم المحلي، بهدف الاهتمام بقضايا القرية</w:t>
      </w:r>
    </w:p>
    <w:p>
      <w:pPr>
        <w:pStyle w:val="rtlJustify"/>
      </w:pPr>
      <w:r>
        <w:rPr>
          <w:rFonts w:ascii="Traditional Arabic" w:hAnsi="Traditional Arabic" w:eastAsia="Traditional Arabic" w:cs="Traditional Arabic"/>
          <w:sz w:val="28"/>
          <w:szCs w:val="28"/>
          <w:rtl/>
        </w:rPr>
        <w:t xml:space="preserve">جمعية نساء صرة: تأسست عام 2012 م، من قبل وزارة الداخلية، تأسست حديثا والهدف فيها هو تنفيذ برامج تخدم القطاع النسائي</w:t>
      </w:r>
    </w:p>
    <w:p>
      <w:pPr>
        <w:pStyle w:val="rtlJustify"/>
      </w:pPr>
      <w:r>
        <w:rPr>
          <w:rFonts w:ascii="Traditional Arabic" w:hAnsi="Traditional Arabic" w:eastAsia="Traditional Arabic" w:cs="Traditional Arabic"/>
          <w:sz w:val="28"/>
          <w:szCs w:val="28"/>
          <w:rtl/>
        </w:rPr>
        <w:t xml:space="preserve">نادي صرة الرياضي: تأسس عام 1995م، وهو مسجل حاليا في وزارة الشباب والرياضة، يقوم بتنفيذ برامج شبابية</w:t>
      </w:r>
    </w:p>
    <w:p>
      <w:pPr>
        <w:pStyle w:val="rtlJustify"/>
      </w:pPr>
      <w:r>
        <w:rPr>
          <w:rFonts w:ascii="Traditional Arabic" w:hAnsi="Traditional Arabic" w:eastAsia="Traditional Arabic" w:cs="Traditional Arabic"/>
          <w:sz w:val="28"/>
          <w:szCs w:val="28"/>
          <w:rtl/>
        </w:rPr>
        <w:t xml:space="preserve">ودورات تثقيفية وتنظيم فرق رياضية</w:t>
      </w:r>
    </w:p>
    <w:p>
      <w:pPr>
        <w:pStyle w:val="rtlJustify"/>
      </w:pPr>
      <w:r>
        <w:rPr>
          <w:rFonts w:ascii="Traditional Arabic" w:hAnsi="Traditional Arabic" w:eastAsia="Traditional Arabic" w:cs="Traditional Arabic"/>
          <w:sz w:val="28"/>
          <w:szCs w:val="28"/>
          <w:rtl/>
        </w:rPr>
        <w:t xml:space="preserve">جمعية صرة التعاونية الزراعية: تأسست عام 2009 م، من قبل وزارة الداخلية، تعنى بإنتاج زيت زيتون عالي الجودة وتسويقه وتقديم الارشاد للمزارعين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2026-08-31T21:21:13+00:00</dcterms:created>
  <dcterms:modified xsi:type="dcterms:W3CDTF">2026-08-31T21:21:13+00:00</dcterms:modified>
</cp:coreProperties>
</file>

<file path=docProps/custom.xml><?xml version="1.0" encoding="utf-8"?>
<Properties xmlns="http://schemas.openxmlformats.org/officeDocument/2006/custom-properties" xmlns:vt="http://schemas.openxmlformats.org/officeDocument/2006/docPropsVTypes"/>
</file>