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صرة</w:t>
      </w:r>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صرة عام 1965م، ويتكون المجلس الحالي من 9 أعضاء، تم تعيينهم من قبل السلطة الوطنية الفلسطينية، كما يعمل في المجلس 9 موظفين يعملون بشكل جزئي.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w:t>
      </w:r>
    </w:p>
    <w:p>
      <w:pPr>
        <w:pStyle w:val="rtlJustify"/>
      </w:pPr>
      <w:r>
        <w:rPr>
          <w:rFonts w:ascii="Traditional Arabic" w:hAnsi="Traditional Arabic" w:eastAsia="Traditional Arabic" w:cs="Traditional Arabic"/>
          <w:sz w:val="28"/>
          <w:szCs w:val="28"/>
          <w:rtl/>
        </w:rPr>
        <w:t xml:space="preserve">تركيب شبكة مياه الشرب وصيانتها. تنظيف الشوارع، جمع نفايات، شق وتأهيل وتعبيد الطرق، وتقديم الخدمات العامة حماية الأملاك الحكومية حماية المواقع التاريخية والأثرية عمل مشاريع ودراسات. توفير شبكة صرف صحي.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صرة بهذا الاسم لمقولتين: الأولى: نظرا لشدة البرد فيها، والمقولة الثانية: لصعوبة المنطقة ووعرة أراضيها. ويعود تاريخ إنشاء التجمع الحالي منذ حوالي 1000 عام. ويعود أصل سكان قرية صرة إلى بئر السبع وبلاد الحجاز</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صرة ثلاثة مساجد، وهم: مسجد حمزة بن عبد المطلب، مسجد عمر بن الخطاب، والمسجد العمري القديم. كما يوجد العديد من الأماكن والمناطق الأثرية في القرية، منها: منطقة باشور، منطقة كفرود، منطقة الصورتين ، وجميعها عبارة عن خرب قديمة وهي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صرة بلغ 2,523 نسمة، منهم 1,294 نسمة من الذكور، و1.229 نسمة من الإناث ويبلغ عدد الأسر 463 أسرة، وعدد الوحدات السكنية 499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صرة من عدة عائلات، منها: عائلة الترابي، عائلة عبد الله، عائلة حسين، وعائلة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صرة على عدة قطاعات، أهمها قطاعي الزراعة وسوق العمل في الداخل المحتل حيث يستوعب كل منهما 30% من القوى العاملة توزيع الأيدي العاملة حسب النشاط الاقتصادي في قرية صرة، كما يلي:</w:t>
      </w:r>
    </w:p>
    <w:p>
      <w:pPr>
        <w:pStyle w:val="rtlJustify"/>
      </w:pPr>
      <w:r>
        <w:rPr>
          <w:rFonts w:ascii="Traditional Arabic" w:hAnsi="Traditional Arabic" w:eastAsia="Traditional Arabic" w:cs="Traditional Arabic"/>
          <w:sz w:val="28"/>
          <w:szCs w:val="28"/>
          <w:rtl/>
        </w:rPr>
        <w:t xml:space="preserve">قطاع الزراعة، ويشكل 30 %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30 %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10 %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صرة حوالى 4.697 دونما منها 4.005 دونم هي أراضي قابلة للزراعة و270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لا يوجد في قرية صرة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صرة: تأسس عام 1965م، وتم ترخيصه لاحقا من قبل وزارة الحكم المحلي، بهدف الاهتمام بقضايا القرية</w:t>
      </w:r>
    </w:p>
    <w:p>
      <w:pPr>
        <w:pStyle w:val="rtlJustify"/>
      </w:pPr>
      <w:r>
        <w:rPr>
          <w:rFonts w:ascii="Traditional Arabic" w:hAnsi="Traditional Arabic" w:eastAsia="Traditional Arabic" w:cs="Traditional Arabic"/>
          <w:sz w:val="28"/>
          <w:szCs w:val="28"/>
          <w:rtl/>
        </w:rPr>
        <w:t xml:space="preserve">جمعية نساء صرة: تأسست عام 2012 م، من قبل وزارة الداخلية، تأسست حديثا والهدف فيها هو تنفيذ برامج تخدم القطاع النسائي</w:t>
      </w:r>
    </w:p>
    <w:p>
      <w:pPr>
        <w:pStyle w:val="rtlJustify"/>
      </w:pPr>
      <w:r>
        <w:rPr>
          <w:rFonts w:ascii="Traditional Arabic" w:hAnsi="Traditional Arabic" w:eastAsia="Traditional Arabic" w:cs="Traditional Arabic"/>
          <w:sz w:val="28"/>
          <w:szCs w:val="28"/>
          <w:rtl/>
        </w:rPr>
        <w:t xml:space="preserve">نادي صرة الرياضي: تأسس عام 1995م، وهو مسجل حاليا في وزارة الشباب والرياضة، يقوم بتنفيذ برامج شبابية</w:t>
      </w:r>
    </w:p>
    <w:p>
      <w:pPr>
        <w:pStyle w:val="rtlJustify"/>
      </w:pPr>
      <w:r>
        <w:rPr>
          <w:rFonts w:ascii="Traditional Arabic" w:hAnsi="Traditional Arabic" w:eastAsia="Traditional Arabic" w:cs="Traditional Arabic"/>
          <w:sz w:val="28"/>
          <w:szCs w:val="28"/>
          <w:rtl/>
        </w:rPr>
        <w:t xml:space="preserve">ودورات تثقيفية وتنظيم فرق رياضية</w:t>
      </w:r>
    </w:p>
    <w:p>
      <w:pPr>
        <w:pStyle w:val="rtlJustify"/>
      </w:pPr>
      <w:r>
        <w:rPr>
          <w:rFonts w:ascii="Traditional Arabic" w:hAnsi="Traditional Arabic" w:eastAsia="Traditional Arabic" w:cs="Traditional Arabic"/>
          <w:sz w:val="28"/>
          <w:szCs w:val="28"/>
          <w:rtl/>
        </w:rPr>
        <w:t xml:space="preserve">جمعية صرة التعاونية الزراعية: تأسست عام 2009 م، من قبل وزارة الداخلية، تعنى بإنتاج زيت زيتون عالي الجودة وتسويقه وتقديم الارشاد للمزارعين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2026-08-09T07:02:23+00:00</dcterms:created>
  <dcterms:modified xsi:type="dcterms:W3CDTF">2026-08-09T07:02:23+00:00</dcterms:modified>
</cp:coreProperties>
</file>

<file path=docProps/custom.xml><?xml version="1.0" encoding="utf-8"?>
<Properties xmlns="http://schemas.openxmlformats.org/officeDocument/2006/custom-properties" xmlns:vt="http://schemas.openxmlformats.org/officeDocument/2006/docPropsVTypes"/>
</file>