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قليل</w:t>
      </w:r>
    </w:p>
    <w:p>
      <w:pPr>
        <w:pStyle w:val="rtlJustify"/>
      </w:pPr>
      <w:r>
        <w:rPr>
          <w:rFonts w:ascii="Traditional Arabic" w:hAnsi="Traditional Arabic" w:eastAsia="Traditional Arabic" w:cs="Traditional Arabic"/>
          <w:sz w:val="28"/>
          <w:szCs w:val="28"/>
          <w:rtl/>
        </w:rPr>
        <w:t xml:space="preserve">عائلة فلسطينية من قرية جماسين الغربية المهجرة (قضاء يافا ) وقعت جماسين الغربية (ولها أخت صغرى أسمها جماسين الشرقية ) على بعد 7 كم شمالي شرقي يافا وعلى الضفة الجنوبية لنهر العوجا وعلى بعد 3كم شرقي مصبه في البحر المتوسط . بلغ عدد سكانها عشية النكبة قرابة 1300 نسمة ، في حين بلغت مساحة أراضيها 1500 دونم من الأرض الزراعية الخصبة . اعتاش سكانها من زراعة الحمضيات وصيد الأسماك وتربية المواشي . هجرت في السابع عشر من آذار 1948 . أخذت الصورة أدناه في العام 1945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كفر قليل، هي إحدى قرى محافظة نابلس، وتقع جنوب مدينة نابلس، وعلى بعد 4.30 كم هوائي (المسافة الأفقية بين مركز القرية ومركز مدينة نابلس). يحدها من الشرق و الشمال مدينة نابلس، ومن الغرب والجنوب بورين</w:t>
      </w:r>
    </w:p>
    <w:p>
      <w:pPr>
        <w:pStyle w:val="rtlJustify"/>
      </w:pPr>
      <w:r>
        <w:rPr>
          <w:rFonts w:ascii="Traditional Arabic" w:hAnsi="Traditional Arabic" w:eastAsia="Traditional Arabic" w:cs="Traditional Arabic"/>
          <w:sz w:val="28"/>
          <w:szCs w:val="28"/>
          <w:rtl/>
        </w:rPr>
        <w:t xml:space="preserve">تقع قرية كفر قليل على ارتفاع 537 مترا فوق سطح البحر، ويبلغ المعدل السنوي للأمطار فيها حوالي 550.17 ملم، أما معدل درجات الحرارة فيصل إلى 17 درجة مئوية، ويبلغ معدل الرطوبة النسبية حوالي 60%</w:t>
      </w:r>
    </w:p>
    <w:p>
      <w:pPr>
        <w:pStyle w:val="rtlJustify"/>
      </w:pPr>
      <w:r>
        <w:rPr>
          <w:rFonts w:ascii="Traditional Arabic" w:hAnsi="Traditional Arabic" w:eastAsia="Traditional Arabic" w:cs="Traditional Arabic"/>
          <w:sz w:val="28"/>
          <w:szCs w:val="28"/>
          <w:rtl/>
        </w:rPr>
        <w:t xml:space="preserve">تبلغ مساحة قرية كفر قليل حوالي 2,194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كفر قليل عام 1964 م، ويتكون المجلس الحالي من 9 أعضاء، تم تعيينهم من قبل السلطة الوطنية الفلسطينية، ويوجد للمجلس مقر دائم ملك. ويقع ضمن مجلس خدمات مشترك شرق نابلس. كما لا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إمداد شبكة مياه الشرب وصيانتها. </w:t>
      </w:r>
    </w:p>
    <w:p>
      <w:pPr>
        <w:pStyle w:val="rtlJustify"/>
      </w:pPr>
      <w:r>
        <w:rPr>
          <w:rFonts w:ascii="Traditional Arabic" w:hAnsi="Traditional Arabic" w:eastAsia="Traditional Arabic" w:cs="Traditional Arabic"/>
          <w:sz w:val="28"/>
          <w:szCs w:val="28"/>
          <w:rtl/>
        </w:rPr>
        <w:t xml:space="preserve">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 تنظيم وسائل المواصلات. </w:t>
      </w:r>
    </w:p>
    <w:p>
      <w:pPr>
        <w:pStyle w:val="rtlJustify"/>
      </w:pPr>
      <w:r>
        <w:rPr>
          <w:rFonts w:ascii="Traditional Arabic" w:hAnsi="Traditional Arabic" w:eastAsia="Traditional Arabic" w:cs="Traditional Arabic"/>
          <w:sz w:val="28"/>
          <w:szCs w:val="28"/>
          <w:rtl/>
        </w:rPr>
        <w:t xml:space="preserve">. توفير شبكة صرف صحي. </w:t>
      </w:r>
    </w:p>
    <w:p>
      <w:pPr>
        <w:pStyle w:val="rtlJustify"/>
      </w:pPr>
      <w:r>
        <w:rPr>
          <w:rFonts w:ascii="Traditional Arabic" w:hAnsi="Traditional Arabic" w:eastAsia="Traditional Arabic" w:cs="Traditional Arabic"/>
          <w:sz w:val="28"/>
          <w:szCs w:val="28"/>
          <w:rtl/>
        </w:rPr>
        <w:t xml:space="preserve">. توفير رياض 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كفر قليل هي كلمة سريانية تعني "الحصن المنيع" أو "قرية القلة"، حيث أن كلمة كفر تعني "الحصن" وكلمة قليل تعني" القلة". و يعود تاريخ إنشاء التجمع الحالي إلى سنة 1860 م. ويعود أصل سكان قرية كفر قليل إلى شرق الأردن ، و الديار الحجازية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كفر قليل ثلاثة مساجد، وهي: مسجد معاذ بن جبل، مسجد الحاجة اعتدال الخزندار، ومسجد فتوح. كما يوجد بعض الأماكن والمناطق الأثرية في القرية، منها: مقام الشيخ غانم في جبل الطور والقابع تحت سيطرة الاحتلال الاسرائيلي، وجامع قرمان، وجامع شيح. ومن الجدير ذكره أن جميع هذه المناطق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كفر قليل بلغ 2,414 نسمة، منهم 1,216 نسمة من الذكور، و 1,198 نسمة من الإناث، ويبلغ عدد الأسر 423 أسرة، وعدد الوحدات السكنية 475 وحدة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كفر قليل عام 2007، حوالي 4.8 %، وقد شكلت نسبة الإناث منها 79.7 %. ومن مجموع السكان المتعلمين، كان هناك 18.2 % يستطيعون القراءة والكتابة، 32.5 % انهوا دراستهم الابتدائية، 22.1 % انهوا دراستهم الإعدادية، 13.5 % انهوا دراستهم الثانوية، و 8.5 % انهوا دراستهم العليا.</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يبلغ عدد الصفوف الدراسية في قرية كفر قليل 22 صفا، وعدد الطلاب 541 طالبا وطالبة، وعدد المعلمين 35 معلما ومعلمة </w:t>
      </w:r>
    </w:p>
    <w:p>
      <w:pPr>
        <w:pStyle w:val="rtlJustify"/>
      </w:pPr>
      <w:r>
        <w:rPr>
          <w:rFonts w:ascii="Traditional Arabic" w:hAnsi="Traditional Arabic" w:eastAsia="Traditional Arabic" w:cs="Traditional Arabic"/>
          <w:sz w:val="28"/>
          <w:szCs w:val="28"/>
          <w:rtl/>
        </w:rPr>
        <w:t xml:space="preserve">كما يوجد في قرية كفر قليل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وفي حال عدم توفر إحدى المراحل التعليمية في التجمع ، كالمرحلة الثانوية للذكور بجميع فروعها في مدارس القرية، فان الطلبة يتوجهون للدراسة في مدارس مدينة نابلس، والتي تبعد عن القرية حوالي 5 كم، بالإضافة إلى عدم توفر الفرع التجاري للإناث في مدارس القرية، لذلك فإن الطالبات يتوجهن للدراسة في مدرسة الصلاحية للإناث في مدينة نابلس، والتي تبعد عن القرية حوالي 5 كم</w:t>
      </w:r>
    </w:p>
    <w:p>
      <w:pPr>
        <w:pStyle w:val="rtlJustify"/>
      </w:pPr>
      <w:r>
        <w:rPr>
          <w:rFonts w:ascii="Traditional Arabic" w:hAnsi="Traditional Arabic" w:eastAsia="Traditional Arabic" w:cs="Traditional Arabic"/>
          <w:sz w:val="28"/>
          <w:szCs w:val="28"/>
          <w:rtl/>
        </w:rPr>
        <w:t xml:space="preserve">يواجه قطاع التعليم في قرية كفر قليل بعض العقبات والمشاكل منها:</w:t>
      </w:r>
    </w:p>
    <w:p>
      <w:pPr>
        <w:pStyle w:val="rtlJustify"/>
      </w:pPr>
      <w:r>
        <w:rPr>
          <w:rFonts w:ascii="Traditional Arabic" w:hAnsi="Traditional Arabic" w:eastAsia="Traditional Arabic" w:cs="Traditional Arabic"/>
          <w:sz w:val="28"/>
          <w:szCs w:val="28"/>
          <w:rtl/>
        </w:rPr>
        <w:t xml:space="preserve">قدم أبنية مدارس القرية، حيث أصبحت مدرسة الذكور آيلة للسقوط. </w:t>
      </w:r>
    </w:p>
    <w:p>
      <w:pPr>
        <w:pStyle w:val="rtlJustify"/>
      </w:pPr>
      <w:r>
        <w:rPr>
          <w:rFonts w:ascii="Traditional Arabic" w:hAnsi="Traditional Arabic" w:eastAsia="Traditional Arabic" w:cs="Traditional Arabic"/>
          <w:sz w:val="28"/>
          <w:szCs w:val="28"/>
          <w:rtl/>
        </w:rPr>
        <w:t xml:space="preserve">قلة عدد المعلمين في مدارس القرية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تتوفر في قرية كفر القليل من المرافق الصحية، حيث يوجد عيادة طبيب عام خاصة، وصيدلية خاصة. وفي حالات الطواريء يتوجه المرضى إلى مستشفى رفيديا الحكومي والمستشفى الوطني الحكومي ومستوصف الرحمة الخاص والعيادات الخاصة في مدينة نابلس، و الذين يبعدون عن القرية حوالي 5 كم</w:t>
      </w:r>
    </w:p>
    <w:p>
      <w:pPr>
        <w:pStyle w:val="rtlJustify"/>
      </w:pPr>
      <w:r>
        <w:rPr>
          <w:rFonts w:ascii="Traditional Arabic" w:hAnsi="Traditional Arabic" w:eastAsia="Traditional Arabic" w:cs="Traditional Arabic"/>
          <w:sz w:val="28"/>
          <w:szCs w:val="28"/>
          <w:rtl/>
        </w:rPr>
        <w:t xml:space="preserve">كما يواجه القطاع الصحي في قرية كفر قليل مشكلة هامة تتمثل في عدم وجود مركز صحي في التجمع لخدمة سكانه</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كفر قليل على عدة قطاعات، أهمها قطاع الوظائف (القطاع العام والخاص)، حيث يستوعب 35 %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كفر قليل، كما يلي:</w:t>
      </w:r>
    </w:p>
    <w:p>
      <w:pPr>
        <w:pStyle w:val="rtlJustify"/>
      </w:pPr>
      <w:r>
        <w:rPr>
          <w:rFonts w:ascii="Traditional Arabic" w:hAnsi="Traditional Arabic" w:eastAsia="Traditional Arabic" w:cs="Traditional Arabic"/>
          <w:sz w:val="28"/>
          <w:szCs w:val="28"/>
          <w:rtl/>
        </w:rPr>
        <w:t xml:space="preserve">قطاع الموظفين، ويشكل 35 %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30 %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20 %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10 %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5%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كفر قليل حوالي 2,194 دونما، منها 1,496 دونم هي أراض قابلة للزراعة و265 دونما أراض سكنية </w:t>
      </w:r>
    </w:p>
    <w:p>
      <w:pPr>
        <w:pStyle w:val="rtlJustify"/>
      </w:pPr>
      <w:r>
        <w:rPr>
          <w:rFonts w:ascii="Traditional Arabic" w:hAnsi="Traditional Arabic" w:eastAsia="Traditional Arabic" w:cs="Traditional Arabic"/>
          <w:sz w:val="28"/>
          <w:szCs w:val="28"/>
          <w:rtl/>
        </w:rPr>
        <w:t xml:space="preserve">يواجه القطاع الزراعي في قرية كفر قليل بعض المشاكل والعقبات منها:</w:t>
      </w:r>
    </w:p>
    <w:p>
      <w:pPr>
        <w:pStyle w:val="rtlJustify"/>
      </w:pPr>
      <w:r>
        <w:rPr>
          <w:rFonts w:ascii="Traditional Arabic" w:hAnsi="Traditional Arabic" w:eastAsia="Traditional Arabic" w:cs="Traditional Arabic"/>
          <w:sz w:val="28"/>
          <w:szCs w:val="28"/>
          <w:rtl/>
        </w:rPr>
        <w:t xml:space="preserve">قلة الدعم المادي والفني المخصص للقطاع الزراعي في التجمع.    </w:t>
      </w:r>
    </w:p>
    <w:p>
      <w:pPr>
        <w:pStyle w:val="rtlJustify"/>
      </w:pPr>
      <w:r>
        <w:rPr>
          <w:rFonts w:ascii="Traditional Arabic" w:hAnsi="Traditional Arabic" w:eastAsia="Traditional Arabic" w:cs="Traditional Arabic"/>
          <w:sz w:val="28"/>
          <w:szCs w:val="28"/>
          <w:rtl/>
        </w:rPr>
        <w:t xml:space="preserve">* عدم الجدوى الاقتصادية من العمل في القطاع الزراع*</w:t>
      </w:r>
    </w:p>
    <w:p>
      <w:pPr>
        <w:pStyle w:val="rtlJustify"/>
      </w:pPr>
      <w:r>
        <w:rPr>
          <w:rFonts w:ascii="Traditional Arabic" w:hAnsi="Traditional Arabic" w:eastAsia="Traditional Arabic" w:cs="Traditional Arabic"/>
          <w:sz w:val="28"/>
          <w:szCs w:val="28"/>
          <w:rtl/>
        </w:rPr>
        <w:t xml:space="preserve">*عدم قدرة المواطنين من الوصول إلى أكثر من 500 دونم من أراضيهم الزراعية بفعل الاحتلال الإسرائيلي. </w:t>
      </w:r>
    </w:p>
    <w:p>
      <w:pPr>
        <w:pStyle w:val="rtlJustify"/>
      </w:pPr>
      <w:r>
        <w:rPr>
          <w:rFonts w:ascii="Traditional Arabic" w:hAnsi="Traditional Arabic" w:eastAsia="Traditional Arabic" w:cs="Traditional Arabic"/>
          <w:sz w:val="28"/>
          <w:szCs w:val="28"/>
          <w:rtl/>
        </w:rPr>
        <w:t xml:space="preserve">*عدم توفر مصادر مياه للزراعة.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تبلغ مساحة قرية كفر قليل حوالي 2,194 دونما، منها 1,496 دونم هي أراض قابلة للزراعة و265 دونما أراض سكنية </w:t>
      </w:r>
    </w:p>
    <w:p>
      <w:pPr>
        <w:pStyle w:val="rtlJustify"/>
      </w:pPr>
      <w:r>
        <w:rPr>
          <w:rFonts w:ascii="Traditional Arabic" w:hAnsi="Traditional Arabic" w:eastAsia="Traditional Arabic" w:cs="Traditional Arabic"/>
          <w:sz w:val="28"/>
          <w:szCs w:val="28"/>
          <w:rtl/>
        </w:rPr>
        <w:t xml:space="preserve">يواجه القطاع الزراعي في قرية كفر قليل بعض المشاكل والعقبات منها:</w:t>
      </w:r>
    </w:p>
    <w:p>
      <w:pPr>
        <w:pStyle w:val="rtlJustify"/>
      </w:pPr>
      <w:r>
        <w:rPr>
          <w:rFonts w:ascii="Traditional Arabic" w:hAnsi="Traditional Arabic" w:eastAsia="Traditional Arabic" w:cs="Traditional Arabic"/>
          <w:sz w:val="28"/>
          <w:szCs w:val="28"/>
          <w:rtl/>
        </w:rPr>
        <w:t xml:space="preserve">قلة الدعم المادي والفني المخصص للقطاع الزراعي في التجمع.    </w:t>
      </w:r>
    </w:p>
    <w:p>
      <w:pPr>
        <w:pStyle w:val="rtlJustify"/>
      </w:pPr>
      <w:r>
        <w:rPr>
          <w:rFonts w:ascii="Traditional Arabic" w:hAnsi="Traditional Arabic" w:eastAsia="Traditional Arabic" w:cs="Traditional Arabic"/>
          <w:sz w:val="28"/>
          <w:szCs w:val="28"/>
          <w:rtl/>
        </w:rPr>
        <w:t xml:space="preserve">* عدم الجدوى الاقتصادية من العمل في القطاع الزراع*</w:t>
      </w:r>
    </w:p>
    <w:p>
      <w:pPr>
        <w:pStyle w:val="rtlJustify"/>
      </w:pPr>
      <w:r>
        <w:rPr>
          <w:rFonts w:ascii="Traditional Arabic" w:hAnsi="Traditional Arabic" w:eastAsia="Traditional Arabic" w:cs="Traditional Arabic"/>
          <w:sz w:val="28"/>
          <w:szCs w:val="28"/>
          <w:rtl/>
        </w:rPr>
        <w:t xml:space="preserve">*عدم قدرة المواطنين من الوصول إلى أكثر من 500 دونم من أراضيهم الزراعية بفعل الاحتلال الإسرائيلي. </w:t>
      </w:r>
    </w:p>
    <w:p>
      <w:pPr>
        <w:pStyle w:val="rtlJustify"/>
      </w:pPr>
      <w:r>
        <w:rPr>
          <w:rFonts w:ascii="Traditional Arabic" w:hAnsi="Traditional Arabic" w:eastAsia="Traditional Arabic" w:cs="Traditional Arabic"/>
          <w:sz w:val="28"/>
          <w:szCs w:val="28"/>
          <w:rtl/>
        </w:rPr>
        <w:t xml:space="preserve">*عدم توفر مصادر مياه للزراعة.</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يتم تزويد سكان قرية كفر قليل بالمياه من خلال بلدية نابلس وذلك عبر شبكة المياه العامة التي تم إنشائها عام 2006، وتصل نسبة الوحدات السكنية الموصولة بشبكة المياه العامة إلى 80%</w:t>
      </w:r>
    </w:p>
    <w:p>
      <w:pPr>
        <w:pStyle w:val="rtlJustify"/>
      </w:pPr>
      <w:r>
        <w:rPr>
          <w:rFonts w:ascii="Traditional Arabic" w:hAnsi="Traditional Arabic" w:eastAsia="Traditional Arabic" w:cs="Traditional Arabic"/>
          <w:sz w:val="28"/>
          <w:szCs w:val="28"/>
          <w:rtl/>
        </w:rPr>
        <w:t xml:space="preserve">وقد بلغت كمية المياه المزودة للقرية عام 2012 حوالي 50.4 ألف متر مكعب/ السنة</w:t>
      </w:r>
    </w:p>
    <w:p>
      <w:pPr>
        <w:pStyle w:val="rtlJustify"/>
      </w:pPr>
      <w:r>
        <w:rPr>
          <w:rFonts w:ascii="Traditional Arabic" w:hAnsi="Traditional Arabic" w:eastAsia="Traditional Arabic" w:cs="Traditional Arabic"/>
          <w:sz w:val="28"/>
          <w:szCs w:val="28"/>
          <w:rtl/>
        </w:rPr>
        <w:t xml:space="preserve">كما يوجد في قرية كفر قليل خمسة ينابيع وخزانان لتجميع المياه بسعة 300 متر مكعب لكل منهما، بالإضافة إلى 350 بئر منزلي لتجميع مياه الأمطار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2026-03-05T12:48:03+00:00</dcterms:created>
  <dcterms:modified xsi:type="dcterms:W3CDTF">2026-03-05T12:48:03+00:00</dcterms:modified>
</cp:coreProperties>
</file>

<file path=docProps/custom.xml><?xml version="1.0" encoding="utf-8"?>
<Properties xmlns="http://schemas.openxmlformats.org/officeDocument/2006/custom-properties" xmlns:vt="http://schemas.openxmlformats.org/officeDocument/2006/docPropsVTypes"/>
</file>