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سالم</w:t>
      </w:r>
    </w:p>
    <w:p>
      <w:pPr>
        <w:pStyle w:val="rtlJustify"/>
      </w:pPr>
      <w:r>
        <w:rPr>
          <w:rFonts w:ascii="Traditional Arabic" w:hAnsi="Traditional Arabic" w:eastAsia="Traditional Arabic" w:cs="Traditional Arabic"/>
          <w:sz w:val="28"/>
          <w:szCs w:val="28"/>
          <w:rtl/>
        </w:rPr>
        <w:t xml:space="preserve">قرية سالم، هي إحدى قرى محافظة نابلس، وتقع شرق مدينة نابلس، وعلى بعد 6.63 كم هوائي (المسافة الأفقية بين مركز القرية ومركز مدينة نابلس) . يحدها من الشرق بيت دجن ، ومن الشمال والغرب دير الحطب، ومن الجنوب بيت فوريك وبيت دجن</w:t>
      </w:r>
    </w:p>
    <w:p>
      <w:pPr>
        <w:pStyle w:val="rtlJustify"/>
      </w:pPr>
      <w:r>
        <w:rPr>
          <w:rFonts w:ascii="Traditional Arabic" w:hAnsi="Traditional Arabic" w:eastAsia="Traditional Arabic" w:cs="Traditional Arabic"/>
          <w:sz w:val="28"/>
          <w:szCs w:val="28"/>
          <w:rtl/>
        </w:rPr>
        <w:t xml:space="preserve">تقع قرية سالم على ارتفاع 515 مترا فوق سطح البحر</w:t>
      </w:r>
    </w:p>
    <w:p>
      <w:pPr>
        <w:pStyle w:val="rtlJustify"/>
      </w:pPr>
      <w:r>
        <w:rPr>
          <w:rFonts w:ascii="Traditional Arabic" w:hAnsi="Traditional Arabic" w:eastAsia="Traditional Arabic" w:cs="Traditional Arabic"/>
          <w:sz w:val="28"/>
          <w:szCs w:val="28"/>
          <w:rtl/>
        </w:rPr>
        <w:t xml:space="preserve">تبلغ مساحة قرية سالم حوالي 10,466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سالم، هي إحدى قرى محافظة نابلس، وتقع شرق مدينة نابلس، وعلى بعد 6.63 كم هوائي (المسافة الأفقية بين مركز القرية ومركز مدينة نابلس) . يحدها من الشرق بيت دجن ، ومن الشمال والغرب دير الحطب، ومن الجنوب بيت فوريك وبيت دجن</w:t>
      </w:r>
    </w:p>
    <w:p>
      <w:pPr>
        <w:pStyle w:val="rtlJustify"/>
      </w:pPr>
      <w:r>
        <w:rPr>
          <w:rFonts w:ascii="Traditional Arabic" w:hAnsi="Traditional Arabic" w:eastAsia="Traditional Arabic" w:cs="Traditional Arabic"/>
          <w:sz w:val="28"/>
          <w:szCs w:val="28"/>
          <w:rtl/>
        </w:rPr>
        <w:t xml:space="preserve">تقع قرية سالم على ارتفاع 515 مترا فوق سطح البحر، ويبلغ المعدل السنوي للأمطار فيها حوالي 410.78 ملم، أما معدل درجات الحرارة فيصل إلى 19 درجة مئوية، ويبلغ معدل الرطوبة النسبية حوالي 58% </w:t>
      </w:r>
    </w:p>
    <w:p>
      <w:pPr>
        <w:pStyle w:val="rtlJustify"/>
      </w:pPr>
      <w:r>
        <w:rPr>
          <w:rFonts w:ascii="Traditional Arabic" w:hAnsi="Traditional Arabic" w:eastAsia="Traditional Arabic" w:cs="Traditional Arabic"/>
          <w:sz w:val="28"/>
          <w:szCs w:val="28"/>
          <w:rtl/>
        </w:rPr>
        <w:t xml:space="preserve">تبلغ مساحة قرية سالم حوالي 10,466 دونما، وذلك بحسب حدود الهيئات المحلية الجديدة المعرفة من قبل وزارة الحكم المحلي الفلسطيني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سالم عام 1994 م، ويتكون المجلس الحالي من 9 أعضاء، تم تعيينهم من قبل السلطة الوطنية الفلسطينية، كما يعمل في المجلس 5 موظفين، ويوجد للمجلس مقر دائم ملك. ويقع ضمن مجلس الخدمات المشتركة شرق نابلس.</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 وتقديم الخدمات الاجتماعية </w:t>
      </w:r>
    </w:p>
    <w:p>
      <w:pPr>
        <w:pStyle w:val="rtlJustify"/>
      </w:pPr>
      <w:r>
        <w:rPr>
          <w:rFonts w:ascii="Traditional Arabic" w:hAnsi="Traditional Arabic" w:eastAsia="Traditional Arabic" w:cs="Traditional Arabic"/>
          <w:sz w:val="28"/>
          <w:szCs w:val="28"/>
          <w:rtl/>
        </w:rPr>
        <w:t xml:space="preserve">. حماية الأملاك الحكومية </w:t>
      </w:r>
    </w:p>
    <w:p>
      <w:pPr>
        <w:pStyle w:val="rtlJustify"/>
      </w:pPr>
      <w:r>
        <w:rPr>
          <w:rFonts w:ascii="Traditional Arabic" w:hAnsi="Traditional Arabic" w:eastAsia="Traditional Arabic" w:cs="Traditional Arabic"/>
          <w:sz w:val="28"/>
          <w:szCs w:val="28"/>
          <w:rtl/>
        </w:rPr>
        <w:t xml:space="preserve">. عمل وتقديم مقترحات مشاريع ودراسات. </w:t>
      </w:r>
    </w:p>
    <w:p>
      <w:pPr>
        <w:pStyle w:val="rtlJustify"/>
      </w:pPr>
      <w:r>
        <w:rPr>
          <w:rFonts w:ascii="Traditional Arabic" w:hAnsi="Traditional Arabic" w:eastAsia="Traditional Arabic" w:cs="Traditional Arabic"/>
          <w:sz w:val="28"/>
          <w:szCs w:val="28"/>
          <w:rtl/>
        </w:rPr>
        <w:t xml:space="preserve">. توفير شبكة الصرف الصحي.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قد تكون كلمة سالم هي تحريف لكلمة (سالمة) السريانية بمعنى الأصنام فلربما كان في موقع القرية أصناما عبدت بطريقة العبادات الكنعانية في حينه، وذكرت سالم في العهد الروماني باسم (Sanim) و (Salim). (الدباغ، 1991). و يعود تاريخ إنشاء التجمع الحالي إلى أكثر من 600 عام.</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سالم مسجدين، وهما: مسجد عمر بن الخطاب، ومسجد عز الدين القسام. كما يوجد بعض الأماكن والمناطق الأثرية في القرية، منها: مقام الشيخ نصر الله، ومسجد سالم القديم الذي يبلغ عمره أكثر من مئة عام. ومن الجدير ذكره أن جميع هذه المناطق غير مؤهلة للاستغلال السياحي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سالم بلغ 4,986 نسمة، منهم 2,451 نسمة من الذكور، و 2,535 نسمة من الإناث، ويبلغ عدد الأسر 841 أسرة، وعدد الوحدات السكنية 923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سالم من عدة عائلات، منها: عائلة شتيه، عائلة عيسى، وعائلة جبور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سالم عام 2007، حوالى  8.2 %، وقد شكلت نسبة الإناث منها 78.9 %. ومن مجموع السكان المتعلمين، كان هناك 16 % يستطيعون القراءة والكتابة، 24.5 % انهوا دراستهم الابتدائية، 27 % انهوا دراستهم الإعدادية، 15.4 % أنهوا دراستهم الثانوية، و9% أنهوا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سالم فيوجد في القرية أربعة مدارس حكومية، ويتم إدارتهم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يوجد في قرية سالم روضة واحدة للأطفال، تشرف على إدارتها جهة خاصة.</w:t>
      </w:r>
    </w:p>
    <w:p>
      <w:pPr>
        <w:pStyle w:val="rtlJustify"/>
      </w:pPr>
      <w:r>
        <w:rPr>
          <w:rFonts w:ascii="Traditional Arabic" w:hAnsi="Traditional Arabic" w:eastAsia="Traditional Arabic" w:cs="Traditional Arabic"/>
          <w:sz w:val="28"/>
          <w:szCs w:val="28"/>
          <w:rtl/>
        </w:rPr>
        <w:t xml:space="preserve">يواجه قطاع التعليم في قرية سالم بعض العقبات والمشاكل منها: </w:t>
      </w:r>
    </w:p>
    <w:p>
      <w:pPr>
        <w:pStyle w:val="rtlJustify"/>
      </w:pPr>
      <w:r>
        <w:rPr>
          <w:rFonts w:ascii="Traditional Arabic" w:hAnsi="Traditional Arabic" w:eastAsia="Traditional Arabic" w:cs="Traditional Arabic"/>
          <w:sz w:val="28"/>
          <w:szCs w:val="28"/>
          <w:rtl/>
        </w:rPr>
        <w:t xml:space="preserve">. نقص الغرف الصفية في مدارس القرية واكتظاظ الطلاب في الصفوف المتوفرة حاليا۔</w:t>
      </w:r>
    </w:p>
    <w:p>
      <w:pPr>
        <w:pStyle w:val="rtlJustify"/>
      </w:pPr>
      <w:r>
        <w:rPr>
          <w:rFonts w:ascii="Traditional Arabic" w:hAnsi="Traditional Arabic" w:eastAsia="Traditional Arabic" w:cs="Traditional Arabic"/>
          <w:sz w:val="28"/>
          <w:szCs w:val="28"/>
          <w:rtl/>
        </w:rPr>
        <w:t xml:space="preserve">قدم بعض الغرف الصفية في بعض مدارس القرية </w:t>
      </w:r>
    </w:p>
    <w:p>
      <w:pPr>
        <w:pStyle w:val="rtlJustify"/>
      </w:pPr>
      <w:r>
        <w:rPr>
          <w:rFonts w:ascii="Traditional Arabic" w:hAnsi="Traditional Arabic" w:eastAsia="Traditional Arabic" w:cs="Traditional Arabic"/>
          <w:sz w:val="28"/>
          <w:szCs w:val="28"/>
          <w:rtl/>
        </w:rPr>
        <w:t xml:space="preserve">. حاجة القرية إلى مبنى مدرسة أساسية جديدة. </w:t>
      </w:r>
    </w:p>
    <w:p>
      <w:pPr>
        <w:pStyle w:val="rtlJustify"/>
      </w:pPr>
      <w:r>
        <w:rPr>
          <w:rFonts w:ascii="Traditional Arabic" w:hAnsi="Traditional Arabic" w:eastAsia="Traditional Arabic" w:cs="Traditional Arabic"/>
          <w:sz w:val="28"/>
          <w:szCs w:val="28"/>
          <w:rtl/>
        </w:rPr>
        <w:t xml:space="preserve">. نقص التجهيزات التعليمية في مدارس سالم الثانوية.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سالم العديد من المرافق الصحية، حيث يوجد مركز صحي وفيه عيادة طبيب أسنان تابع لجهة غير حكومية (NGO) (لجان العمل الصحي) ، كما يوجد عيادة طبيب عام خاصة، وصيدلية خاصة. وفي حال عدم توفر الخدمات الصحية المطلوبة في القرية فإن المرضى يتوجهون إلى مستشفى رفيديا الحكومي والمستشفى الوطني الحكومي في مدينة نابلس، و اللذان يبعدان عن القرية حوالي 7 كم</w:t>
      </w:r>
    </w:p>
    <w:p>
      <w:pPr>
        <w:pStyle w:val="rtlJustify"/>
      </w:pPr>
      <w:r>
        <w:rPr>
          <w:rFonts w:ascii="Traditional Arabic" w:hAnsi="Traditional Arabic" w:eastAsia="Traditional Arabic" w:cs="Traditional Arabic"/>
          <w:sz w:val="28"/>
          <w:szCs w:val="28"/>
          <w:rtl/>
        </w:rPr>
        <w:t xml:space="preserve">يواجه قطاع الصحة في قرية سالم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مركز صحي حكومي في القرية يعمل بشكل دائم. </w:t>
      </w:r>
    </w:p>
    <w:p>
      <w:pPr>
        <w:pStyle w:val="rtlJustify"/>
      </w:pPr>
      <w:r>
        <w:rPr>
          <w:rFonts w:ascii="Traditional Arabic" w:hAnsi="Traditional Arabic" w:eastAsia="Traditional Arabic" w:cs="Traditional Arabic"/>
          <w:sz w:val="28"/>
          <w:szCs w:val="28"/>
          <w:rtl/>
        </w:rPr>
        <w:t xml:space="preserve">عدم توفر أطباء متخصصين يعملون على مدار الساعة عدم توفر سيارة إسعاف لنقل الحالات المرضية الطارئة في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سالم على عدة قطاعات، أهمها قطاع الوظائف (القطاع العام والخاص)، حيث يستوعب 45 %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سالم، كما يلي:</w:t>
      </w:r>
    </w:p>
    <w:p>
      <w:pPr>
        <w:pStyle w:val="rtlJustify"/>
      </w:pPr>
      <w:r>
        <w:rPr>
          <w:rFonts w:ascii="Traditional Arabic" w:hAnsi="Traditional Arabic" w:eastAsia="Traditional Arabic" w:cs="Traditional Arabic"/>
          <w:sz w:val="28"/>
          <w:szCs w:val="28"/>
          <w:rtl/>
        </w:rPr>
        <w:t xml:space="preserve">قطاع الموظفين، ويشكل 45 %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25 %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10 % من الأيدي العاملة . قطاع التجارة، ويشكل 10 % من الأيدي العاملة</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5%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تبلغ مساحة قرية سالم حوالي 10,466 دونما، منها 5,669  دونم هي أراض قابلة للزراعة و 469 دونما أراض سكنية   </w:t>
      </w:r>
    </w:p>
    <w:p>
      <w:pPr>
        <w:pStyle w:val="rtlJustify"/>
      </w:pPr>
      <w:r>
        <w:rPr>
          <w:rFonts w:ascii="Traditional Arabic" w:hAnsi="Traditional Arabic" w:eastAsia="Traditional Arabic" w:cs="Traditional Arabic"/>
          <w:sz w:val="28"/>
          <w:szCs w:val="28"/>
          <w:rtl/>
        </w:rPr>
        <w:t xml:space="preserve">يواجه القطاع الزراعي في قرية سالم بعض المشاكل والعقبات منها:</w:t>
      </w:r>
    </w:p>
    <w:p>
      <w:pPr>
        <w:pStyle w:val="rtlJustify"/>
      </w:pPr>
      <w:r>
        <w:rPr>
          <w:rFonts w:ascii="Traditional Arabic" w:hAnsi="Traditional Arabic" w:eastAsia="Traditional Arabic" w:cs="Traditional Arabic"/>
          <w:sz w:val="28"/>
          <w:szCs w:val="28"/>
          <w:rtl/>
        </w:rPr>
        <w:t xml:space="preserve">. قلة رأس المال لدى المزارعين. </w:t>
      </w:r>
    </w:p>
    <w:p>
      <w:pPr>
        <w:pStyle w:val="rtlJustify"/>
      </w:pPr>
      <w:r>
        <w:rPr>
          <w:rFonts w:ascii="Traditional Arabic" w:hAnsi="Traditional Arabic" w:eastAsia="Traditional Arabic" w:cs="Traditional Arabic"/>
          <w:sz w:val="28"/>
          <w:szCs w:val="28"/>
          <w:rtl/>
        </w:rPr>
        <w:t xml:space="preserve">. عدم توفر مصادر المياه للري رغم توفر المساحات السهلية المناسبة للزراعة </w:t>
      </w:r>
    </w:p>
    <w:p>
      <w:pPr>
        <w:pStyle w:val="rtlJustify"/>
      </w:pPr>
      <w:r>
        <w:rPr>
          <w:rFonts w:ascii="Traditional Arabic" w:hAnsi="Traditional Arabic" w:eastAsia="Traditional Arabic" w:cs="Traditional Arabic"/>
          <w:sz w:val="28"/>
          <w:szCs w:val="28"/>
          <w:rtl/>
        </w:rPr>
        <w:t xml:space="preserve">• قلة الجدوى الاقتصادية من العمل الزراعي</w:t>
      </w:r>
    </w:p>
    <w:p>
      <w:pPr>
        <w:pStyle w:val="rtlJustify"/>
      </w:pPr>
      <w:r>
        <w:rPr>
          <w:rFonts w:ascii="Traditional Arabic" w:hAnsi="Traditional Arabic" w:eastAsia="Traditional Arabic" w:cs="Traditional Arabic"/>
          <w:sz w:val="28"/>
          <w:szCs w:val="28"/>
          <w:rtl/>
        </w:rPr>
        <w:t xml:space="preserve">قرب حوالي 10,000 دونم من أراضي القرية الزراعية من مستوطنة ألون موریه</w:t>
      </w:r>
    </w:p>
    <w:p>
      <w:pPr>
        <w:pStyle w:val="rtlJustify"/>
      </w:pPr>
      <w:r>
        <w:rPr>
          <w:rFonts w:ascii="Traditional Arabic" w:hAnsi="Traditional Arabic" w:eastAsia="Traditional Arabic" w:cs="Traditional Arabic"/>
          <w:sz w:val="28"/>
          <w:szCs w:val="28"/>
          <w:rtl/>
        </w:rPr>
        <w:t xml:space="preserve">وجود بؤرة استيطانية صغيره في جزء من أراضي القرية الزراعية </w:t>
      </w:r>
    </w:p>
    <w:p>
      <w:pPr>
        <w:pStyle w:val="rtlJustify"/>
      </w:pPr>
      <w:r>
        <w:rPr>
          <w:rFonts w:ascii="Traditional Arabic" w:hAnsi="Traditional Arabic" w:eastAsia="Traditional Arabic" w:cs="Traditional Arabic"/>
          <w:sz w:val="28"/>
          <w:szCs w:val="28"/>
          <w:rtl/>
        </w:rPr>
        <w:t xml:space="preserve">. قلة الطرق الزراعية المؤدية إلى الأراضي الزراعية ووعورة ما هو قائم منها.</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سالم أية مؤسسات حكومية، ولكن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سالم : تأسس عام 1994 م، تم تسجيله لاحقا من قبل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نساء سالم : تأسست عام 2010 م، من قبل وزارة الداخلية، تعنى بالمرأة من خلال تنفيذ دورات تدريبية وتثقيفية الخاصة بها، إضافة إلى مساعدة الأسر المحتاجة وتقديم العون لها</w:t>
      </w:r>
    </w:p>
    <w:p>
      <w:pPr>
        <w:pStyle w:val="rtlJustify"/>
      </w:pPr>
      <w:r>
        <w:rPr>
          <w:rFonts w:ascii="Traditional Arabic" w:hAnsi="Traditional Arabic" w:eastAsia="Traditional Arabic" w:cs="Traditional Arabic"/>
          <w:sz w:val="28"/>
          <w:szCs w:val="28"/>
          <w:rtl/>
        </w:rPr>
        <w:t xml:space="preserve">*جمعية سالم للتنمية والتطوير: تأسست عام 2006 م، من قبل وزارة الداخلية، تنفذ أنشطة اجتماعية وثقافية وتعليمية كبرامج التعليم المساند والخياطة والتطريز وغيرها</w:t>
      </w:r>
    </w:p>
    <w:p>
      <w:pPr>
        <w:pStyle w:val="rtlJustify"/>
      </w:pPr>
      <w:r>
        <w:rPr>
          <w:rFonts w:ascii="Traditional Arabic" w:hAnsi="Traditional Arabic" w:eastAsia="Traditional Arabic" w:cs="Traditional Arabic"/>
          <w:sz w:val="28"/>
          <w:szCs w:val="28"/>
          <w:rtl/>
        </w:rPr>
        <w:t xml:space="preserve">*نادي سالم الرياضي: تأسس عام 2012 م، من قبل وزارة الشباب والرياضة، يعمل على تنظيم فرق رياضية ومسابقات فنية وثقافية متنوعة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يتم تزويد سكان بلدة سالم بالمياه من خلال شركة ميكروت الإسرائيلية وذلك عبر شبكة المياه العامة التي تم إنشائها عام 1984م، وتصل نسبة الوحدات السكنية الموصولة بشبكة المياه العامة إلى 100%</w:t>
      </w:r>
    </w:p>
    <w:p>
      <w:pPr>
        <w:pStyle w:val="rtlJustify"/>
      </w:pPr>
      <w:r>
        <w:rPr>
          <w:rFonts w:ascii="Traditional Arabic" w:hAnsi="Traditional Arabic" w:eastAsia="Traditional Arabic" w:cs="Traditional Arabic"/>
          <w:sz w:val="28"/>
          <w:szCs w:val="28"/>
          <w:rtl/>
        </w:rPr>
        <w:t xml:space="preserve">وقد بلغت كمية المياه المزودة للقرية عام 2012 حوالي 276 ألف متر مكعب / السنة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2026-11-07T02:51:04+00:00</dcterms:created>
  <dcterms:modified xsi:type="dcterms:W3CDTF">2026-11-07T02:51:04+00:00</dcterms:modified>
</cp:coreProperties>
</file>

<file path=docProps/custom.xml><?xml version="1.0" encoding="utf-8"?>
<Properties xmlns="http://schemas.openxmlformats.org/officeDocument/2006/custom-properties" xmlns:vt="http://schemas.openxmlformats.org/officeDocument/2006/docPropsVTypes"/>
</file>