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الخان الأحمر</w:t>
      </w:r>
    </w:p>
    <w:p>
      <w:pPr>
        <w:pStyle w:val="rtlJustify"/>
      </w:pPr>
      <w:r>
        <w:rPr>
          <w:rFonts w:ascii="Traditional Arabic" w:hAnsi="Traditional Arabic" w:eastAsia="Traditional Arabic" w:cs="Traditional Arabic"/>
          <w:sz w:val="28"/>
          <w:szCs w:val="28"/>
          <w:rtl/>
        </w:rPr>
        <w:t xml:space="preserve">الخان الأحمر هي قرية فلسطينية بدوية في محافظة القدس، تقع على الطريق السريع 1 شرق مدينة القدس، وبالقرب من مستوطنتي معاليه أدوميم وكفار أدوميم، بلغ عدد سكانها عام 2018، حوالي 173 بدوياً من بينهم 92 طفل يعيشون في الخيام والأكواخ من قبيلة الجهالين البدوية، وهي من القرى الفلسطينية المحتلة عام 1967. تكتسب القرية أهميتها الاستراتيجية لأنها تربط شمال وجنوب الضفة الغريبة، وهي من المناطق الفلسطينية الوحيدة والمتبقية في منطقة "E1". وحديثاً قررت محكمة العدل العليا للاحتلال إخلاء وطرد سكان القرية.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يأتي اسمها من اللون الأحمر المستخرج من حجر الجير المكسو بأكسيد الحديد المكون للتلال الحمراء في المناطق الواقعة على الطريق من القدس إلى أريحا. وعرفت سابقاً باسم «مارافتيميوس» نسبة إلى القديس الذي أسس هذا المكان</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وتكتسب القرية أهميتها الاستراتيجية كونها تربط شمال الضفة الغربية بجنوبها، وهي من المناطق الفلسطينية الوحيدة والمتبقية في منطقة "E1" (مخطط استيطاني إسرائيلي يهدف إلى ربط القدس بعدد من المستوطنات الإسرائيلية) وتوجد عدة قرارات للاحتلال بإخلاء وطرد سكان القرية.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:عناتا</w:t>
      </w:r>
    </w:p>
    <w:p>
      <w:pPr>
        <w:pStyle w:val="rtlJustify"/>
      </w:pPr>
      <w:r>
        <w:rPr>
          <w:rFonts w:ascii="Traditional Arabic" w:hAnsi="Traditional Arabic" w:eastAsia="Traditional Arabic" w:cs="Traditional Arabic"/>
          <w:sz w:val="28"/>
          <w:szCs w:val="28"/>
          <w:rtl/>
        </w:rPr>
        <w:t xml:space="preserve">الشمال الغربي: عيسويه</w:t>
      </w:r>
    </w:p>
    <w:p>
      <w:pPr>
        <w:pStyle w:val="rtlJustify"/>
      </w:pPr>
      <w:r>
        <w:rPr>
          <w:rFonts w:ascii="Traditional Arabic" w:hAnsi="Traditional Arabic" w:eastAsia="Traditional Arabic" w:cs="Traditional Arabic"/>
          <w:sz w:val="28"/>
          <w:szCs w:val="28"/>
          <w:rtl/>
        </w:rPr>
        <w:t xml:space="preserve">الغرب:عيسويه</w:t>
      </w:r>
    </w:p>
    <w:p>
      <w:pPr>
        <w:pStyle w:val="rtlJustify"/>
      </w:pPr>
      <w:r>
        <w:rPr>
          <w:rFonts w:ascii="Traditional Arabic" w:hAnsi="Traditional Arabic" w:eastAsia="Traditional Arabic" w:cs="Traditional Arabic"/>
          <w:sz w:val="28"/>
          <w:szCs w:val="28"/>
          <w:rtl/>
        </w:rPr>
        <w:t xml:space="preserve">الجنوب الغربي: العيزرية</w:t>
      </w:r>
    </w:p>
    <w:p>
      <w:pPr>
        <w:pStyle w:val="rtlJustify"/>
      </w:pPr>
      <w:r>
        <w:rPr>
          <w:rFonts w:ascii="Traditional Arabic" w:hAnsi="Traditional Arabic" w:eastAsia="Traditional Arabic" w:cs="Traditional Arabic"/>
          <w:sz w:val="28"/>
          <w:szCs w:val="28"/>
          <w:rtl/>
        </w:rPr>
        <w:t xml:space="preserve">الجنوب:عرب بن عبيد</w:t>
      </w:r>
    </w:p>
    <w:p>
      <w:pPr>
        <w:pStyle w:val="rtlJustify"/>
      </w:pPr>
      <w:r>
        <w:rPr>
          <w:rFonts w:ascii="Traditional Arabic" w:hAnsi="Traditional Arabic" w:eastAsia="Traditional Arabic" w:cs="Traditional Arabic"/>
          <w:sz w:val="28"/>
          <w:szCs w:val="28"/>
          <w:rtl/>
        </w:rPr>
        <w:t xml:space="preserve">الجنوب الشرقي: عرب السواحره</w:t>
      </w:r>
    </w:p>
    <w:p>
      <w:pPr>
        <w:pStyle w:val="rtlJustify"/>
      </w:pPr>
      <w:r>
        <w:rPr>
          <w:rFonts w:ascii="Traditional Arabic" w:hAnsi="Traditional Arabic" w:eastAsia="Traditional Arabic" w:cs="Traditional Arabic"/>
          <w:sz w:val="28"/>
          <w:szCs w:val="28"/>
          <w:rtl/>
        </w:rPr>
        <w:t xml:space="preserve">الشرق:عرب السواحره</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في يوليو 2009، قامت منظمة المساعدة الإيطالية فـِنتو دي تـِرا (رياح الأرض) ومتبرعون آخرون ببناء مدرسة في القرية، باستخدام الإطارات الفارغة،ومنها اكتسبت المدرسة كنيتها "مدرسة الإطارات"، لتلبية احتياجات القرية ونظراً للصعوبة التي يعانيها الأطفال للوصول للمدارس الأخرى في الضفة الغربية وكانت هذه أول مدرسة لقبيلة الجاهلين، وكانت تحت إشراف [وزارة التعليم الفلسطينية]. توجد لافتة على واجهة المدرسة مكتوب عليها: "سنظل هناك ما دامت أشجار الزيتون والزعتر باقية".</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ووجدت في الخان الأحمر آثار دير فيه كنيسة، بناه القديس أوثيميوس عام 428 للميلاد ليكون مركزا للرهبان الذين يتعبدون في المغاور القريبة، وربما بني تكريما له.</w:t>
      </w:r>
    </w:p>
    <w:p>
      <w:pPr>
        <w:pStyle w:val="rtlJustify"/>
      </w:pPr>
      <w:r>
        <w:rPr>
          <w:rFonts w:ascii="Traditional Arabic" w:hAnsi="Traditional Arabic" w:eastAsia="Traditional Arabic" w:cs="Traditional Arabic"/>
          <w:sz w:val="28"/>
          <w:szCs w:val="28"/>
          <w:rtl/>
        </w:rPr>
        <w:t xml:space="preserve"> وفي عام 614 للميلاد احتل الفرس فلسطين وقاموا بهدم الكنيسة، فلما جاء المسلمون سمحوا بترميم تلك الكنيسة التي بقيت عامرة في العهد الصليبي، ثم خربت بعد ذلك، وبني على آثارها خان يخدم التجار المارين بين القدس وأريحا. كان هذا الخان مسورا ومكونا من طابقين، وفيه بركة مياه، وسمي باسم الخان الأحمر لأنه مبني من حجارة حمراء اللون، وهو مملوكي الطراز.</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1- موقع عربي 21 https://arabi21.com</w:t>
      </w:r>
    </w:p>
    <w:p>
      <w:pPr>
        <w:pStyle w:val="rtlJustify"/>
      </w:pPr>
      <w:r>
        <w:rPr>
          <w:rFonts w:ascii="Traditional Arabic" w:hAnsi="Traditional Arabic" w:eastAsia="Traditional Arabic" w:cs="Traditional Arabic"/>
          <w:sz w:val="28"/>
          <w:szCs w:val="28"/>
          <w:rtl/>
        </w:rPr>
        <w:t xml:space="preserve">2-  العربي الجديد https://www.alaraby.co.uk/</w:t>
      </w:r>
    </w:p>
    <w:p/>
    <w:p>
      <w:pPr>
        <w:pStyle w:val="Heading2"/>
      </w:pPr>
      <w:bookmarkStart w:id="6" w:name="_Toc6"/>
      <w:r>
        <w:t>الموقع والمساحة</w:t>
      </w:r>
      <w:bookmarkEnd w:id="6"/>
    </w:p>
    <w:p>
      <w:pPr>
        <w:pStyle w:val="rtlJustify"/>
      </w:pPr>
      <w:r>
        <w:rPr>
          <w:rFonts w:ascii="Traditional Arabic" w:hAnsi="Traditional Arabic" w:eastAsia="Traditional Arabic" w:cs="Traditional Arabic"/>
          <w:sz w:val="28"/>
          <w:szCs w:val="28"/>
          <w:rtl/>
        </w:rPr>
        <w:t xml:space="preserve">الخان الأحمر قرية بدوية تقع على مسافة 15 كيلومترًا إلى الشرق من مدينة القدس، بالقرب من الشارع السريع رقم 1 المؤدي إلى أريحا، إلى الشرق من مستوطنة "معاليه أدوميم"، داخل منطقة نفوذ المنطقة الصناعية "ميشور أدوميم". تبلغ مساحة هذه القرية 40 دونمًا، يعيش فيها 200 شخص يتوزعون على 45 عائلة. هذا التجمع البدوي من عشيرة أبو داهوك وغيرهم ينتمي إلى قبيلة عرب الجهالين.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2026-09-19T04:49:31+00:00</dcterms:created>
  <dcterms:modified xsi:type="dcterms:W3CDTF">2026-09-19T04:49:31+00:00</dcterms:modified>
</cp:coreProperties>
</file>

<file path=docProps/custom.xml><?xml version="1.0" encoding="utf-8"?>
<Properties xmlns="http://schemas.openxmlformats.org/officeDocument/2006/custom-properties" xmlns:vt="http://schemas.openxmlformats.org/officeDocument/2006/docPropsVTypes"/>
</file>